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4CA9" w14:textId="77777777" w:rsidR="009955E0" w:rsidRDefault="009955E0" w:rsidP="009955E0">
      <w:pPr>
        <w:rPr>
          <w:b/>
          <w:bCs/>
        </w:rPr>
      </w:pPr>
      <w:r>
        <w:rPr>
          <w:noProof/>
        </w:rPr>
        <w:drawing>
          <wp:inline distT="0" distB="0" distL="0" distR="0" wp14:anchorId="1E6A15B8" wp14:editId="66CFE691">
            <wp:extent cx="5095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C857" w14:textId="77777777" w:rsidR="009955E0" w:rsidRDefault="009955E0" w:rsidP="009955E0">
      <w:pPr>
        <w:rPr>
          <w:b/>
          <w:bCs/>
        </w:rPr>
      </w:pPr>
    </w:p>
    <w:p w14:paraId="36225606" w14:textId="71CCA90B" w:rsidR="009955E0" w:rsidRDefault="009955E0" w:rsidP="009955E0">
      <w:pPr>
        <w:rPr>
          <w:b/>
          <w:bCs/>
        </w:rPr>
      </w:pPr>
      <w:r w:rsidRPr="00846AE5">
        <w:rPr>
          <w:b/>
          <w:bCs/>
        </w:rPr>
        <w:t xml:space="preserve">WWLFC Report for WWSGL Board meeting </w:t>
      </w:r>
      <w:r w:rsidR="00763F3F">
        <w:rPr>
          <w:b/>
          <w:bCs/>
        </w:rPr>
        <w:t>21</w:t>
      </w:r>
      <w:r w:rsidR="00763F3F" w:rsidRPr="00763F3F">
        <w:rPr>
          <w:b/>
          <w:bCs/>
          <w:vertAlign w:val="superscript"/>
        </w:rPr>
        <w:t>st</w:t>
      </w:r>
      <w:r w:rsidR="00763F3F">
        <w:rPr>
          <w:b/>
          <w:bCs/>
        </w:rPr>
        <w:t xml:space="preserve"> January</w:t>
      </w:r>
      <w:r w:rsidRPr="00846AE5">
        <w:rPr>
          <w:b/>
          <w:bCs/>
        </w:rPr>
        <w:t xml:space="preserve"> 202</w:t>
      </w:r>
      <w:r w:rsidR="00763F3F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4AE24C" w14:textId="77777777" w:rsidR="009955E0" w:rsidRDefault="009955E0" w:rsidP="009955E0">
      <w:pPr>
        <w:rPr>
          <w:b/>
          <w:bCs/>
        </w:rPr>
      </w:pPr>
      <w:r>
        <w:rPr>
          <w:b/>
          <w:bCs/>
        </w:rPr>
        <w:t xml:space="preserve">Ladies Senior team. </w:t>
      </w:r>
    </w:p>
    <w:p w14:paraId="42A8E42F" w14:textId="1BC38EF9" w:rsidR="00763F3F" w:rsidRDefault="00763F3F" w:rsidP="00763F3F">
      <w:r>
        <w:t xml:space="preserve">There is nothing really to Report other than the fact that no games have been </w:t>
      </w:r>
      <w:r>
        <w:t>played,</w:t>
      </w:r>
      <w:r>
        <w:t xml:space="preserve"> training is currently suspended</w:t>
      </w:r>
      <w:r>
        <w:t>,</w:t>
      </w:r>
      <w:r>
        <w:t xml:space="preserve"> whilst we anticipate decisions from both the Southern Region Woman’s Football League </w:t>
      </w:r>
      <w:r>
        <w:t>(SRWFL</w:t>
      </w:r>
      <w:r>
        <w:t xml:space="preserve">) and the Thames Valley League </w:t>
      </w:r>
      <w:r>
        <w:t>(TVL)</w:t>
      </w:r>
      <w:r>
        <w:t xml:space="preserve"> shortly regarding the rest of the season. The distinct possibility is that both competitions involving our teams will declare the 2020/21 seasons null and </w:t>
      </w:r>
      <w:r>
        <w:t>void.</w:t>
      </w:r>
      <w:r>
        <w:t xml:space="preserve"> </w:t>
      </w:r>
      <w:r>
        <w:t>Hopefully,</w:t>
      </w:r>
      <w:r>
        <w:t xml:space="preserve"> this will not be the case but </w:t>
      </w:r>
      <w:r>
        <w:t>we wait to hear.</w:t>
      </w:r>
    </w:p>
    <w:p w14:paraId="4EBA99C2" w14:textId="77777777" w:rsidR="009955E0" w:rsidRDefault="009955E0" w:rsidP="009955E0">
      <w:pPr>
        <w:rPr>
          <w:b/>
          <w:bCs/>
        </w:rPr>
      </w:pPr>
    </w:p>
    <w:p w14:paraId="67A97420" w14:textId="77777777" w:rsidR="009955E0" w:rsidRDefault="009955E0" w:rsidP="009955E0">
      <w:pPr>
        <w:rPr>
          <w:b/>
          <w:bCs/>
        </w:rPr>
      </w:pPr>
      <w:r>
        <w:rPr>
          <w:b/>
          <w:bCs/>
        </w:rPr>
        <w:t>D Roberton</w:t>
      </w:r>
    </w:p>
    <w:p w14:paraId="6AD8E8DB" w14:textId="789E3A97" w:rsidR="009955E0" w:rsidRPr="00846AE5" w:rsidRDefault="009955E0" w:rsidP="009955E0">
      <w:pPr>
        <w:rPr>
          <w:b/>
          <w:bCs/>
        </w:rPr>
      </w:pPr>
      <w:r>
        <w:rPr>
          <w:b/>
          <w:bCs/>
        </w:rPr>
        <w:t>1</w:t>
      </w:r>
      <w:r w:rsidR="00763F3F">
        <w:rPr>
          <w:b/>
          <w:bCs/>
        </w:rPr>
        <w:t>7.01.21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commentRangeStart w:id="0"/>
      <w:commentRangeStart w:id="1"/>
      <w:commentRangeEnd w:id="0"/>
      <w:r w:rsidR="00763F3F">
        <w:rPr>
          <w:rStyle w:val="CommentReference"/>
        </w:rPr>
        <w:commentReference w:id="0"/>
      </w:r>
      <w:commentRangeEnd w:id="1"/>
      <w:r w:rsidR="00763F3F">
        <w:rPr>
          <w:rStyle w:val="CommentReference"/>
        </w:rPr>
        <w:commentReference w:id="1"/>
      </w:r>
    </w:p>
    <w:p w14:paraId="2966706E" w14:textId="77777777" w:rsidR="006F0EB2" w:rsidRDefault="006F0EB2"/>
    <w:sectPr w:rsidR="006F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gel Kingston" w:date="2021-01-17T18:44:00Z" w:initials="NK">
    <w:p w14:paraId="10E0A17F" w14:textId="14A0371E" w:rsidR="00763F3F" w:rsidRDefault="00763F3F">
      <w:pPr>
        <w:pStyle w:val="CommentText"/>
      </w:pPr>
      <w:r>
        <w:rPr>
          <w:rStyle w:val="CommentReference"/>
        </w:rPr>
        <w:annotationRef/>
      </w:r>
    </w:p>
  </w:comment>
  <w:comment w:id="1" w:author="Nigel Kingston" w:date="2021-01-17T18:45:00Z" w:initials="NK">
    <w:p w14:paraId="08284C40" w14:textId="0D01D904" w:rsidR="00763F3F" w:rsidRDefault="00763F3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E0A17F" w15:done="1"/>
  <w15:commentEx w15:paraId="08284C40" w15:paraIdParent="10E0A1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040E" w16cex:dateUtc="2021-01-17T18:44:00Z"/>
  <w16cex:commentExtensible w16cex:durableId="23AF0431" w16cex:dateUtc="2021-01-17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E0A17F" w16cid:durableId="23AF040E"/>
  <w16cid:commentId w16cid:paraId="08284C40" w16cid:durableId="23AF04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gel Kingston">
    <w15:presenceInfo w15:providerId="Windows Live" w15:userId="a7898be06865e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0"/>
    <w:rsid w:val="006F0EB2"/>
    <w:rsid w:val="00763F3F"/>
    <w:rsid w:val="00985339"/>
    <w:rsid w:val="009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EE3A"/>
  <w15:chartTrackingRefBased/>
  <w15:docId w15:val="{BDAE457B-E548-44ED-B569-C3CF7BF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3</cp:revision>
  <dcterms:created xsi:type="dcterms:W3CDTF">2021-01-17T18:40:00Z</dcterms:created>
  <dcterms:modified xsi:type="dcterms:W3CDTF">2021-01-17T18:45:00Z</dcterms:modified>
</cp:coreProperties>
</file>