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3371A" w14:textId="77777777" w:rsidR="000E4176" w:rsidRPr="00213690" w:rsidRDefault="000E4176" w:rsidP="000E4176">
      <w:pPr>
        <w:jc w:val="center"/>
        <w:rPr>
          <w:rFonts w:asciiTheme="majorHAnsi" w:eastAsia="Arial" w:hAnsiTheme="majorHAnsi" w:cs="Arial"/>
          <w:b/>
          <w:noProof/>
          <w:sz w:val="24"/>
          <w:szCs w:val="24"/>
        </w:rPr>
      </w:pPr>
      <w:r>
        <w:rPr>
          <w:noProof/>
        </w:rPr>
        <w:drawing>
          <wp:inline distT="0" distB="0" distL="0" distR="0" wp14:anchorId="7460694E" wp14:editId="31B4C6DA">
            <wp:extent cx="5097780" cy="13411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7780" cy="1341120"/>
                    </a:xfrm>
                    <a:prstGeom prst="rect">
                      <a:avLst/>
                    </a:prstGeom>
                    <a:noFill/>
                    <a:ln>
                      <a:noFill/>
                    </a:ln>
                  </pic:spPr>
                </pic:pic>
              </a:graphicData>
            </a:graphic>
          </wp:inline>
        </w:drawing>
      </w:r>
    </w:p>
    <w:p w14:paraId="23A5DC88" w14:textId="3D551544" w:rsidR="000E4176" w:rsidRPr="00213690" w:rsidRDefault="000E4176" w:rsidP="000E4176">
      <w:pPr>
        <w:pBdr>
          <w:top w:val="thinThickSmallGap" w:sz="24" w:space="1" w:color="auto"/>
          <w:left w:val="thinThickSmallGap" w:sz="24" w:space="0" w:color="auto"/>
          <w:bottom w:val="thickThinSmallGap" w:sz="24" w:space="1" w:color="auto"/>
          <w:right w:val="thickThinSmallGap" w:sz="24" w:space="4" w:color="auto"/>
        </w:pBdr>
        <w:spacing w:after="0" w:line="240" w:lineRule="auto"/>
        <w:ind w:left="-426"/>
        <w:jc w:val="center"/>
        <w:rPr>
          <w:rFonts w:asciiTheme="majorHAnsi" w:eastAsia="Arial" w:hAnsiTheme="majorHAnsi" w:cs="Arial"/>
          <w:b/>
          <w:sz w:val="24"/>
          <w:szCs w:val="24"/>
        </w:rPr>
      </w:pPr>
      <w:r>
        <w:rPr>
          <w:rFonts w:asciiTheme="majorHAnsi" w:hAnsiTheme="majorHAnsi" w:cs="Arial"/>
          <w:b/>
          <w:caps/>
          <w:sz w:val="24"/>
          <w:szCs w:val="24"/>
        </w:rPr>
        <w:t xml:space="preserve">PRIVACY </w:t>
      </w:r>
      <w:r w:rsidR="006A1585">
        <w:rPr>
          <w:rFonts w:asciiTheme="majorHAnsi" w:hAnsiTheme="majorHAnsi" w:cs="Arial"/>
          <w:b/>
          <w:caps/>
          <w:sz w:val="24"/>
          <w:szCs w:val="24"/>
        </w:rPr>
        <w:t>policy</w:t>
      </w:r>
    </w:p>
    <w:p w14:paraId="43D7D062" w14:textId="77777777" w:rsidR="00A20661" w:rsidRPr="00043F0F" w:rsidRDefault="00A20661" w:rsidP="00A20661">
      <w:pPr>
        <w:pStyle w:val="NoSpacing"/>
      </w:pPr>
    </w:p>
    <w:p w14:paraId="0F886AA3" w14:textId="77777777" w:rsidR="006A1585" w:rsidRPr="00301884" w:rsidRDefault="006A1585" w:rsidP="00301884">
      <w:pPr>
        <w:pStyle w:val="NoSpacing"/>
        <w:jc w:val="center"/>
        <w:rPr>
          <w:rFonts w:ascii="Arial" w:hAnsi="Arial" w:cs="Arial"/>
          <w:b/>
          <w:bCs/>
        </w:rPr>
      </w:pPr>
      <w:r w:rsidRPr="00301884">
        <w:rPr>
          <w:rFonts w:ascii="Arial" w:hAnsi="Arial" w:cs="Arial"/>
          <w:b/>
          <w:bCs/>
        </w:rPr>
        <w:t>Updated February 25, 2021</w:t>
      </w:r>
    </w:p>
    <w:p w14:paraId="7F6FB38C" w14:textId="77777777" w:rsidR="006A1585" w:rsidRPr="00301884" w:rsidRDefault="006A1585" w:rsidP="00301884">
      <w:pPr>
        <w:pStyle w:val="NoSpacing"/>
        <w:jc w:val="center"/>
        <w:rPr>
          <w:rFonts w:ascii="Arial" w:hAnsi="Arial" w:cs="Arial"/>
          <w:b/>
          <w:bCs/>
        </w:rPr>
      </w:pPr>
      <w:r w:rsidRPr="00301884">
        <w:rPr>
          <w:rFonts w:ascii="Arial" w:hAnsi="Arial" w:cs="Arial"/>
          <w:b/>
          <w:bCs/>
        </w:rPr>
        <w:t>Compiled using guidance from the</w:t>
      </w:r>
    </w:p>
    <w:p w14:paraId="7B47F4DF" w14:textId="49337001" w:rsidR="006A1585" w:rsidRPr="00301884" w:rsidRDefault="006A1585" w:rsidP="00301884">
      <w:pPr>
        <w:pStyle w:val="NoSpacing"/>
        <w:jc w:val="center"/>
        <w:rPr>
          <w:rFonts w:ascii="Arial" w:hAnsi="Arial" w:cs="Arial"/>
        </w:rPr>
      </w:pPr>
      <w:r w:rsidRPr="00301884">
        <w:rPr>
          <w:rFonts w:ascii="Arial" w:hAnsi="Arial" w:cs="Arial"/>
          <w:b/>
          <w:bCs/>
        </w:rPr>
        <w:t>Information Commis</w:t>
      </w:r>
      <w:r w:rsidR="00C74E01">
        <w:rPr>
          <w:rFonts w:ascii="Arial" w:hAnsi="Arial" w:cs="Arial"/>
          <w:b/>
          <w:bCs/>
        </w:rPr>
        <w:t>s</w:t>
      </w:r>
      <w:r w:rsidRPr="00301884">
        <w:rPr>
          <w:rFonts w:ascii="Arial" w:hAnsi="Arial" w:cs="Arial"/>
          <w:b/>
          <w:bCs/>
        </w:rPr>
        <w:t>ioner’s Office (</w:t>
      </w:r>
      <w:r w:rsidR="00301884" w:rsidRPr="00301884">
        <w:rPr>
          <w:rFonts w:ascii="Arial" w:hAnsi="Arial" w:cs="Arial"/>
          <w:b/>
          <w:bCs/>
        </w:rPr>
        <w:t>“</w:t>
      </w:r>
      <w:r w:rsidRPr="00301884">
        <w:rPr>
          <w:rFonts w:ascii="Arial" w:hAnsi="Arial" w:cs="Arial"/>
          <w:b/>
          <w:bCs/>
        </w:rPr>
        <w:t>ICO</w:t>
      </w:r>
      <w:r w:rsidR="00301884" w:rsidRPr="00301884">
        <w:rPr>
          <w:rFonts w:ascii="Arial" w:hAnsi="Arial" w:cs="Arial"/>
          <w:b/>
          <w:bCs/>
        </w:rPr>
        <w:t>”</w:t>
      </w:r>
      <w:r w:rsidRPr="00301884">
        <w:rPr>
          <w:rFonts w:ascii="Arial" w:hAnsi="Arial" w:cs="Arial"/>
          <w:b/>
          <w:bCs/>
        </w:rPr>
        <w:t>)</w:t>
      </w:r>
    </w:p>
    <w:p w14:paraId="128A0853" w14:textId="77777777" w:rsidR="006A1585" w:rsidRPr="00301884" w:rsidRDefault="006A1585" w:rsidP="00301884">
      <w:pPr>
        <w:pStyle w:val="NoSpacing"/>
        <w:rPr>
          <w:rFonts w:ascii="Arial" w:hAnsi="Arial" w:cs="Arial"/>
        </w:rPr>
      </w:pPr>
    </w:p>
    <w:p w14:paraId="546E0EA0" w14:textId="77777777" w:rsidR="006A1585" w:rsidRPr="00301884" w:rsidRDefault="006A1585" w:rsidP="00301884">
      <w:pPr>
        <w:pStyle w:val="NoSpacing"/>
        <w:rPr>
          <w:rFonts w:ascii="Arial" w:hAnsi="Arial" w:cs="Arial"/>
        </w:rPr>
      </w:pPr>
      <w:r w:rsidRPr="00301884">
        <w:rPr>
          <w:rFonts w:ascii="Arial" w:hAnsi="Arial" w:cs="Arial"/>
        </w:rPr>
        <w:t xml:space="preserve">Our contact details </w:t>
      </w:r>
    </w:p>
    <w:p w14:paraId="1D33EBFD" w14:textId="77777777" w:rsidR="006A1585" w:rsidRPr="00301884" w:rsidRDefault="006A1585" w:rsidP="00301884">
      <w:pPr>
        <w:pStyle w:val="NoSpacing"/>
        <w:rPr>
          <w:rFonts w:ascii="Arial" w:hAnsi="Arial" w:cs="Arial"/>
        </w:rPr>
      </w:pPr>
      <w:r w:rsidRPr="00301884">
        <w:rPr>
          <w:rFonts w:ascii="Arial" w:hAnsi="Arial" w:cs="Arial"/>
        </w:rPr>
        <w:t>Name: Wycombe Wanderers Trust</w:t>
      </w:r>
    </w:p>
    <w:p w14:paraId="6BF116E8" w14:textId="77777777" w:rsidR="006A1585" w:rsidRPr="00301884" w:rsidRDefault="006A1585" w:rsidP="00301884">
      <w:pPr>
        <w:pStyle w:val="NoSpacing"/>
        <w:rPr>
          <w:rFonts w:ascii="Arial" w:hAnsi="Arial" w:cs="Arial"/>
        </w:rPr>
      </w:pPr>
      <w:r w:rsidRPr="00301884">
        <w:rPr>
          <w:rFonts w:ascii="Arial" w:hAnsi="Arial" w:cs="Arial"/>
        </w:rPr>
        <w:t xml:space="preserve">Address: Wycombe Wanderers FC, </w:t>
      </w:r>
      <w:proofErr w:type="spellStart"/>
      <w:r w:rsidRPr="00301884">
        <w:rPr>
          <w:rFonts w:ascii="Arial" w:hAnsi="Arial" w:cs="Arial"/>
        </w:rPr>
        <w:t>Hillbottom</w:t>
      </w:r>
      <w:proofErr w:type="spellEnd"/>
      <w:r w:rsidRPr="00301884">
        <w:rPr>
          <w:rFonts w:ascii="Arial" w:hAnsi="Arial" w:cs="Arial"/>
        </w:rPr>
        <w:t xml:space="preserve"> Road, High Wycombe, HP12 4HJ</w:t>
      </w:r>
    </w:p>
    <w:p w14:paraId="1B08C5DC" w14:textId="77777777" w:rsidR="006A1585" w:rsidRPr="00301884" w:rsidRDefault="006A1585" w:rsidP="00301884">
      <w:pPr>
        <w:pStyle w:val="NoSpacing"/>
        <w:rPr>
          <w:rFonts w:ascii="Arial" w:hAnsi="Arial" w:cs="Arial"/>
        </w:rPr>
      </w:pPr>
      <w:r w:rsidRPr="00301884">
        <w:rPr>
          <w:rFonts w:ascii="Arial" w:hAnsi="Arial" w:cs="Arial"/>
        </w:rPr>
        <w:t>Phone Number: 01494 472100</w:t>
      </w:r>
    </w:p>
    <w:p w14:paraId="3A9B3AE6" w14:textId="77777777" w:rsidR="006A1585" w:rsidRPr="00301884" w:rsidRDefault="006A1585" w:rsidP="00301884">
      <w:pPr>
        <w:pStyle w:val="NoSpacing"/>
        <w:rPr>
          <w:rFonts w:ascii="Arial" w:hAnsi="Arial" w:cs="Arial"/>
        </w:rPr>
      </w:pPr>
      <w:r w:rsidRPr="00301884">
        <w:rPr>
          <w:rFonts w:ascii="Arial" w:hAnsi="Arial" w:cs="Arial"/>
        </w:rPr>
        <w:t xml:space="preserve">E-mail: </w:t>
      </w:r>
      <w:hyperlink r:id="rId9" w:history="1">
        <w:r w:rsidRPr="00301884">
          <w:rPr>
            <w:rStyle w:val="Hyperlink"/>
            <w:rFonts w:ascii="Arial" w:hAnsi="Arial" w:cs="Arial"/>
          </w:rPr>
          <w:t>igo@4everblues.com</w:t>
        </w:r>
      </w:hyperlink>
    </w:p>
    <w:p w14:paraId="702F694F" w14:textId="77777777" w:rsidR="006A1585" w:rsidRPr="00301884" w:rsidRDefault="006A1585" w:rsidP="00301884">
      <w:pPr>
        <w:pStyle w:val="NoSpacing"/>
        <w:rPr>
          <w:rFonts w:ascii="Arial" w:hAnsi="Arial" w:cs="Arial"/>
        </w:rPr>
      </w:pPr>
      <w:r w:rsidRPr="00301884">
        <w:rPr>
          <w:rFonts w:ascii="Arial" w:hAnsi="Arial" w:cs="Arial"/>
        </w:rPr>
        <w:t xml:space="preserve">Website: </w:t>
      </w:r>
      <w:hyperlink r:id="rId10" w:history="1">
        <w:r w:rsidRPr="00301884">
          <w:rPr>
            <w:rStyle w:val="Hyperlink"/>
            <w:rFonts w:ascii="Arial" w:hAnsi="Arial" w:cs="Arial"/>
          </w:rPr>
          <w:t>www.4everBlues.com</w:t>
        </w:r>
      </w:hyperlink>
    </w:p>
    <w:p w14:paraId="65E80125" w14:textId="77777777" w:rsidR="006A1585" w:rsidRPr="00C74E01" w:rsidRDefault="006A1585" w:rsidP="00C74E01">
      <w:pPr>
        <w:pStyle w:val="NoSpacing"/>
        <w:rPr>
          <w:rFonts w:ascii="Arial" w:hAnsi="Arial" w:cs="Arial"/>
        </w:rPr>
      </w:pPr>
    </w:p>
    <w:p w14:paraId="555F069B" w14:textId="622C3E6F" w:rsidR="00C74E01" w:rsidRPr="00C74E01" w:rsidRDefault="00A83CFC" w:rsidP="00C74E01">
      <w:pPr>
        <w:pStyle w:val="NoSpacing"/>
        <w:rPr>
          <w:rFonts w:ascii="Arial" w:hAnsi="Arial" w:cs="Arial"/>
          <w:b/>
        </w:rPr>
      </w:pPr>
      <w:r>
        <w:rPr>
          <w:rFonts w:ascii="Arial" w:hAnsi="Arial" w:cs="Arial"/>
          <w:b/>
        </w:rPr>
        <w:t xml:space="preserve">1) </w:t>
      </w:r>
      <w:r w:rsidR="00C74E01" w:rsidRPr="00C74E01">
        <w:rPr>
          <w:rFonts w:ascii="Arial" w:hAnsi="Arial" w:cs="Arial"/>
          <w:b/>
        </w:rPr>
        <w:t xml:space="preserve">Introduction </w:t>
      </w:r>
    </w:p>
    <w:p w14:paraId="398D5E52" w14:textId="6037A1C5" w:rsidR="00C74E01" w:rsidRPr="00C74E01" w:rsidRDefault="00C74E01" w:rsidP="00A83CFC">
      <w:pPr>
        <w:pStyle w:val="NoSpacing"/>
        <w:numPr>
          <w:ilvl w:val="0"/>
          <w:numId w:val="15"/>
        </w:numPr>
        <w:rPr>
          <w:rFonts w:ascii="Arial" w:hAnsi="Arial" w:cs="Arial"/>
        </w:rPr>
      </w:pPr>
      <w:r w:rsidRPr="00C74E01">
        <w:rPr>
          <w:rFonts w:ascii="Arial" w:hAnsi="Arial" w:cs="Arial"/>
          <w:w w:val="105"/>
        </w:rPr>
        <w:t xml:space="preserve">This Privacy Policy applies to Wycombe Wanderers Supporters Group Ltd </w:t>
      </w:r>
      <w:r>
        <w:rPr>
          <w:rFonts w:ascii="Arial" w:hAnsi="Arial" w:cs="Arial"/>
          <w:w w:val="105"/>
        </w:rPr>
        <w:t xml:space="preserve">also known as </w:t>
      </w:r>
      <w:r w:rsidRPr="00C74E01">
        <w:rPr>
          <w:rFonts w:ascii="Arial" w:hAnsi="Arial" w:cs="Arial"/>
          <w:w w:val="105"/>
        </w:rPr>
        <w:t>Wycombe Wanderers Trust</w:t>
      </w:r>
      <w:r>
        <w:rPr>
          <w:rFonts w:ascii="Arial" w:hAnsi="Arial" w:cs="Arial"/>
          <w:w w:val="105"/>
        </w:rPr>
        <w:t xml:space="preserve"> (“the Trust”</w:t>
      </w:r>
      <w:r w:rsidRPr="00C74E01">
        <w:rPr>
          <w:rFonts w:ascii="Arial" w:hAnsi="Arial" w:cs="Arial"/>
          <w:w w:val="105"/>
        </w:rPr>
        <w:t>). It also applies to the Trust’s subsidiary, Frank Adams Legacy Limited (</w:t>
      </w:r>
      <w:r>
        <w:rPr>
          <w:rFonts w:ascii="Arial" w:hAnsi="Arial" w:cs="Arial"/>
          <w:w w:val="105"/>
        </w:rPr>
        <w:t>“</w:t>
      </w:r>
      <w:r w:rsidRPr="00C74E01">
        <w:rPr>
          <w:rFonts w:ascii="Arial" w:hAnsi="Arial" w:cs="Arial"/>
          <w:w w:val="105"/>
        </w:rPr>
        <w:t>FALL</w:t>
      </w:r>
      <w:r>
        <w:rPr>
          <w:rFonts w:ascii="Arial" w:hAnsi="Arial" w:cs="Arial"/>
          <w:w w:val="105"/>
        </w:rPr>
        <w:t>”</w:t>
      </w:r>
      <w:r w:rsidRPr="00C74E01">
        <w:rPr>
          <w:rFonts w:ascii="Arial" w:hAnsi="Arial" w:cs="Arial"/>
          <w:w w:val="105"/>
        </w:rPr>
        <w:t xml:space="preserve">). </w:t>
      </w:r>
    </w:p>
    <w:p w14:paraId="7F684CD9" w14:textId="28C5CCE4" w:rsidR="00C74E01" w:rsidRPr="00C74E01" w:rsidRDefault="00C74E01" w:rsidP="00A83CFC">
      <w:pPr>
        <w:pStyle w:val="NoSpacing"/>
        <w:numPr>
          <w:ilvl w:val="0"/>
          <w:numId w:val="15"/>
        </w:numPr>
        <w:rPr>
          <w:rFonts w:ascii="Arial" w:hAnsi="Arial" w:cs="Arial"/>
        </w:rPr>
      </w:pPr>
      <w:r w:rsidRPr="00C74E01">
        <w:rPr>
          <w:rFonts w:ascii="Arial" w:hAnsi="Arial" w:cs="Arial"/>
          <w:w w:val="115"/>
        </w:rPr>
        <w:t>Your</w:t>
      </w:r>
      <w:r w:rsidRPr="00C74E01">
        <w:rPr>
          <w:rFonts w:ascii="Arial" w:hAnsi="Arial" w:cs="Arial"/>
          <w:spacing w:val="-48"/>
          <w:w w:val="115"/>
        </w:rPr>
        <w:t xml:space="preserve"> </w:t>
      </w:r>
      <w:r w:rsidRPr="00C74E01">
        <w:rPr>
          <w:rFonts w:ascii="Arial" w:hAnsi="Arial" w:cs="Arial"/>
          <w:w w:val="115"/>
        </w:rPr>
        <w:t xml:space="preserve">confidence and trust </w:t>
      </w:r>
      <w:proofErr w:type="gramStart"/>
      <w:r w:rsidRPr="00C74E01">
        <w:rPr>
          <w:rFonts w:ascii="Arial" w:hAnsi="Arial" w:cs="Arial"/>
          <w:w w:val="115"/>
        </w:rPr>
        <w:t>is</w:t>
      </w:r>
      <w:proofErr w:type="gramEnd"/>
      <w:r w:rsidRPr="00C74E01">
        <w:rPr>
          <w:rFonts w:ascii="Arial" w:hAnsi="Arial" w:cs="Arial"/>
          <w:spacing w:val="-47"/>
          <w:w w:val="115"/>
        </w:rPr>
        <w:t xml:space="preserve"> </w:t>
      </w:r>
      <w:r w:rsidRPr="00C74E01">
        <w:rPr>
          <w:rFonts w:ascii="Arial" w:hAnsi="Arial" w:cs="Arial"/>
          <w:w w:val="115"/>
        </w:rPr>
        <w:t>very</w:t>
      </w:r>
      <w:r w:rsidRPr="00C74E01">
        <w:rPr>
          <w:rFonts w:ascii="Arial" w:hAnsi="Arial" w:cs="Arial"/>
          <w:spacing w:val="-46"/>
          <w:w w:val="115"/>
        </w:rPr>
        <w:t xml:space="preserve"> </w:t>
      </w:r>
      <w:r w:rsidRPr="00C74E01">
        <w:rPr>
          <w:rFonts w:ascii="Arial" w:hAnsi="Arial" w:cs="Arial"/>
          <w:w w:val="115"/>
        </w:rPr>
        <w:t>important</w:t>
      </w:r>
      <w:r w:rsidRPr="00C74E01">
        <w:rPr>
          <w:rFonts w:ascii="Arial" w:hAnsi="Arial" w:cs="Arial"/>
          <w:spacing w:val="-48"/>
          <w:w w:val="115"/>
        </w:rPr>
        <w:t xml:space="preserve"> </w:t>
      </w:r>
      <w:r w:rsidRPr="00C74E01">
        <w:rPr>
          <w:rFonts w:ascii="Arial" w:hAnsi="Arial" w:cs="Arial"/>
          <w:w w:val="115"/>
        </w:rPr>
        <w:t>to</w:t>
      </w:r>
      <w:r w:rsidRPr="00C74E01">
        <w:rPr>
          <w:rFonts w:ascii="Arial" w:hAnsi="Arial" w:cs="Arial"/>
          <w:spacing w:val="-47"/>
          <w:w w:val="115"/>
        </w:rPr>
        <w:t xml:space="preserve"> </w:t>
      </w:r>
      <w:r w:rsidRPr="00C74E01">
        <w:rPr>
          <w:rFonts w:ascii="Arial" w:hAnsi="Arial" w:cs="Arial"/>
          <w:w w:val="115"/>
        </w:rPr>
        <w:t>us,</w:t>
      </w:r>
      <w:r w:rsidRPr="00C74E01">
        <w:rPr>
          <w:rFonts w:ascii="Arial" w:hAnsi="Arial" w:cs="Arial"/>
          <w:spacing w:val="-47"/>
          <w:w w:val="115"/>
        </w:rPr>
        <w:t xml:space="preserve"> </w:t>
      </w:r>
      <w:r w:rsidRPr="00C74E01">
        <w:rPr>
          <w:rFonts w:ascii="Arial" w:hAnsi="Arial" w:cs="Arial"/>
          <w:w w:val="115"/>
        </w:rPr>
        <w:t>so</w:t>
      </w:r>
      <w:r w:rsidRPr="00C74E01">
        <w:rPr>
          <w:rFonts w:ascii="Arial" w:hAnsi="Arial" w:cs="Arial"/>
          <w:spacing w:val="-46"/>
          <w:w w:val="115"/>
        </w:rPr>
        <w:t xml:space="preserve"> </w:t>
      </w:r>
      <w:r w:rsidRPr="00C74E01">
        <w:rPr>
          <w:rFonts w:ascii="Arial" w:hAnsi="Arial" w:cs="Arial"/>
          <w:w w:val="115"/>
        </w:rPr>
        <w:t>Wycombe Wanderers Trust is committed</w:t>
      </w:r>
      <w:r w:rsidRPr="00C74E01">
        <w:rPr>
          <w:rFonts w:ascii="Arial" w:hAnsi="Arial" w:cs="Arial"/>
          <w:spacing w:val="-48"/>
          <w:w w:val="115"/>
        </w:rPr>
        <w:t xml:space="preserve"> </w:t>
      </w:r>
      <w:r w:rsidRPr="00C74E01">
        <w:rPr>
          <w:rFonts w:ascii="Arial" w:hAnsi="Arial" w:cs="Arial"/>
          <w:w w:val="115"/>
        </w:rPr>
        <w:t>to</w:t>
      </w:r>
      <w:r w:rsidRPr="00C74E01">
        <w:rPr>
          <w:rFonts w:ascii="Arial" w:hAnsi="Arial" w:cs="Arial"/>
          <w:spacing w:val="-46"/>
          <w:w w:val="115"/>
        </w:rPr>
        <w:t xml:space="preserve"> </w:t>
      </w:r>
      <w:r w:rsidRPr="00C74E01">
        <w:rPr>
          <w:rFonts w:ascii="Arial" w:hAnsi="Arial" w:cs="Arial"/>
          <w:w w:val="115"/>
        </w:rPr>
        <w:t>protecting</w:t>
      </w:r>
      <w:r w:rsidRPr="00C74E01">
        <w:rPr>
          <w:rFonts w:ascii="Arial" w:hAnsi="Arial" w:cs="Arial"/>
          <w:spacing w:val="-47"/>
          <w:w w:val="115"/>
        </w:rPr>
        <w:t xml:space="preserve"> </w:t>
      </w:r>
      <w:r w:rsidRPr="00C74E01">
        <w:rPr>
          <w:rFonts w:ascii="Arial" w:hAnsi="Arial" w:cs="Arial"/>
          <w:w w:val="115"/>
        </w:rPr>
        <w:t>the privacy</w:t>
      </w:r>
      <w:r w:rsidRPr="00C74E01">
        <w:rPr>
          <w:rFonts w:ascii="Arial" w:hAnsi="Arial" w:cs="Arial"/>
          <w:spacing w:val="-25"/>
          <w:w w:val="115"/>
        </w:rPr>
        <w:t xml:space="preserve"> </w:t>
      </w:r>
      <w:r w:rsidRPr="00C74E01">
        <w:rPr>
          <w:rFonts w:ascii="Arial" w:hAnsi="Arial" w:cs="Arial"/>
          <w:w w:val="115"/>
        </w:rPr>
        <w:t>and</w:t>
      </w:r>
      <w:r w:rsidRPr="00C74E01">
        <w:rPr>
          <w:rFonts w:ascii="Arial" w:hAnsi="Arial" w:cs="Arial"/>
          <w:spacing w:val="-28"/>
          <w:w w:val="115"/>
        </w:rPr>
        <w:t xml:space="preserve"> </w:t>
      </w:r>
      <w:r w:rsidRPr="00C74E01">
        <w:rPr>
          <w:rFonts w:ascii="Arial" w:hAnsi="Arial" w:cs="Arial"/>
          <w:w w:val="115"/>
        </w:rPr>
        <w:t>security</w:t>
      </w:r>
      <w:r w:rsidRPr="00C74E01">
        <w:rPr>
          <w:rFonts w:ascii="Arial" w:hAnsi="Arial" w:cs="Arial"/>
          <w:spacing w:val="-25"/>
          <w:w w:val="115"/>
        </w:rPr>
        <w:t xml:space="preserve"> </w:t>
      </w:r>
      <w:r w:rsidRPr="00C74E01">
        <w:rPr>
          <w:rFonts w:ascii="Arial" w:hAnsi="Arial" w:cs="Arial"/>
          <w:w w:val="115"/>
        </w:rPr>
        <w:t>of</w:t>
      </w:r>
      <w:r w:rsidRPr="00C74E01">
        <w:rPr>
          <w:rFonts w:ascii="Arial" w:hAnsi="Arial" w:cs="Arial"/>
          <w:spacing w:val="-24"/>
          <w:w w:val="115"/>
        </w:rPr>
        <w:t xml:space="preserve"> </w:t>
      </w:r>
      <w:r w:rsidRPr="00C74E01">
        <w:rPr>
          <w:rFonts w:ascii="Arial" w:hAnsi="Arial" w:cs="Arial"/>
          <w:w w:val="115"/>
        </w:rPr>
        <w:t>your</w:t>
      </w:r>
      <w:r w:rsidRPr="00C74E01">
        <w:rPr>
          <w:rFonts w:ascii="Arial" w:hAnsi="Arial" w:cs="Arial"/>
          <w:spacing w:val="-25"/>
          <w:w w:val="115"/>
        </w:rPr>
        <w:t xml:space="preserve"> </w:t>
      </w:r>
      <w:r w:rsidRPr="00C74E01">
        <w:rPr>
          <w:rFonts w:ascii="Arial" w:hAnsi="Arial" w:cs="Arial"/>
          <w:w w:val="115"/>
        </w:rPr>
        <w:t>personal</w:t>
      </w:r>
      <w:r w:rsidRPr="00C74E01">
        <w:rPr>
          <w:rFonts w:ascii="Arial" w:hAnsi="Arial" w:cs="Arial"/>
          <w:spacing w:val="-26"/>
          <w:w w:val="115"/>
        </w:rPr>
        <w:t xml:space="preserve"> </w:t>
      </w:r>
      <w:r w:rsidRPr="00C74E01">
        <w:rPr>
          <w:rFonts w:ascii="Arial" w:hAnsi="Arial" w:cs="Arial"/>
          <w:w w:val="115"/>
        </w:rPr>
        <w:t>information.</w:t>
      </w:r>
    </w:p>
    <w:p w14:paraId="5F591199" w14:textId="036AD9C8" w:rsidR="00C74E01" w:rsidRPr="00C74E01" w:rsidRDefault="00C74E01" w:rsidP="00A83CFC">
      <w:pPr>
        <w:pStyle w:val="NoSpacing"/>
        <w:numPr>
          <w:ilvl w:val="0"/>
          <w:numId w:val="15"/>
        </w:numPr>
        <w:rPr>
          <w:rFonts w:ascii="Arial" w:hAnsi="Arial" w:cs="Arial"/>
        </w:rPr>
      </w:pPr>
      <w:r w:rsidRPr="00C74E01">
        <w:rPr>
          <w:rFonts w:ascii="Arial" w:hAnsi="Arial" w:cs="Arial"/>
          <w:w w:val="110"/>
        </w:rPr>
        <w:t>It is important</w:t>
      </w:r>
      <w:r w:rsidRPr="00C74E01">
        <w:rPr>
          <w:rFonts w:ascii="Arial" w:hAnsi="Arial" w:cs="Arial"/>
          <w:spacing w:val="-21"/>
          <w:w w:val="110"/>
        </w:rPr>
        <w:t xml:space="preserve"> </w:t>
      </w:r>
      <w:r w:rsidRPr="00C74E01">
        <w:rPr>
          <w:rFonts w:ascii="Arial" w:hAnsi="Arial" w:cs="Arial"/>
          <w:w w:val="110"/>
        </w:rPr>
        <w:t>that</w:t>
      </w:r>
      <w:r w:rsidRPr="00C74E01">
        <w:rPr>
          <w:rFonts w:ascii="Arial" w:hAnsi="Arial" w:cs="Arial"/>
          <w:spacing w:val="-23"/>
          <w:w w:val="110"/>
        </w:rPr>
        <w:t xml:space="preserve"> </w:t>
      </w:r>
      <w:r w:rsidRPr="00C74E01">
        <w:rPr>
          <w:rFonts w:ascii="Arial" w:hAnsi="Arial" w:cs="Arial"/>
          <w:w w:val="110"/>
        </w:rPr>
        <w:t>you</w:t>
      </w:r>
      <w:r w:rsidRPr="00C74E01">
        <w:rPr>
          <w:rFonts w:ascii="Arial" w:hAnsi="Arial" w:cs="Arial"/>
          <w:spacing w:val="-22"/>
          <w:w w:val="110"/>
        </w:rPr>
        <w:t xml:space="preserve"> </w:t>
      </w:r>
      <w:r w:rsidRPr="00C74E01">
        <w:rPr>
          <w:rFonts w:ascii="Arial" w:hAnsi="Arial" w:cs="Arial"/>
          <w:w w:val="110"/>
        </w:rPr>
        <w:t>read</w:t>
      </w:r>
      <w:r w:rsidRPr="00C74E01">
        <w:rPr>
          <w:rFonts w:ascii="Arial" w:hAnsi="Arial" w:cs="Arial"/>
          <w:spacing w:val="-23"/>
          <w:w w:val="110"/>
        </w:rPr>
        <w:t xml:space="preserve"> </w:t>
      </w:r>
      <w:r w:rsidRPr="00C74E01">
        <w:rPr>
          <w:rFonts w:ascii="Arial" w:hAnsi="Arial" w:cs="Arial"/>
          <w:w w:val="110"/>
        </w:rPr>
        <w:t>this</w:t>
      </w:r>
      <w:r w:rsidRPr="00C74E01">
        <w:rPr>
          <w:rFonts w:ascii="Arial" w:hAnsi="Arial" w:cs="Arial"/>
          <w:spacing w:val="-22"/>
          <w:w w:val="110"/>
        </w:rPr>
        <w:t xml:space="preserve"> </w:t>
      </w:r>
      <w:r w:rsidRPr="00C74E01">
        <w:rPr>
          <w:rFonts w:ascii="Arial" w:hAnsi="Arial" w:cs="Arial"/>
          <w:w w:val="110"/>
        </w:rPr>
        <w:t>Privacy</w:t>
      </w:r>
      <w:r w:rsidRPr="00C74E01">
        <w:rPr>
          <w:rFonts w:ascii="Arial" w:hAnsi="Arial" w:cs="Arial"/>
          <w:spacing w:val="-21"/>
          <w:w w:val="110"/>
        </w:rPr>
        <w:t xml:space="preserve"> Policy </w:t>
      </w:r>
      <w:r w:rsidRPr="00C74E01">
        <w:rPr>
          <w:rFonts w:ascii="Arial" w:hAnsi="Arial" w:cs="Arial"/>
          <w:w w:val="110"/>
        </w:rPr>
        <w:t>so</w:t>
      </w:r>
      <w:r w:rsidRPr="00C74E01">
        <w:rPr>
          <w:rFonts w:ascii="Arial" w:hAnsi="Arial" w:cs="Arial"/>
          <w:spacing w:val="-21"/>
          <w:w w:val="110"/>
        </w:rPr>
        <w:t xml:space="preserve"> </w:t>
      </w:r>
      <w:r w:rsidRPr="00C74E01">
        <w:rPr>
          <w:rFonts w:ascii="Arial" w:hAnsi="Arial" w:cs="Arial"/>
          <w:w w:val="110"/>
        </w:rPr>
        <w:t>that</w:t>
      </w:r>
      <w:r w:rsidRPr="00C74E01">
        <w:rPr>
          <w:rFonts w:ascii="Arial" w:hAnsi="Arial" w:cs="Arial"/>
          <w:spacing w:val="-24"/>
          <w:w w:val="110"/>
        </w:rPr>
        <w:t xml:space="preserve"> </w:t>
      </w:r>
      <w:r w:rsidRPr="00C74E01">
        <w:rPr>
          <w:rFonts w:ascii="Arial" w:hAnsi="Arial" w:cs="Arial"/>
          <w:w w:val="110"/>
        </w:rPr>
        <w:t>you</w:t>
      </w:r>
      <w:r w:rsidRPr="00C74E01">
        <w:rPr>
          <w:rFonts w:ascii="Arial" w:hAnsi="Arial" w:cs="Arial"/>
          <w:spacing w:val="-23"/>
          <w:w w:val="110"/>
        </w:rPr>
        <w:t xml:space="preserve"> </w:t>
      </w:r>
      <w:r w:rsidRPr="00C74E01">
        <w:rPr>
          <w:rFonts w:ascii="Arial" w:hAnsi="Arial" w:cs="Arial"/>
          <w:w w:val="110"/>
        </w:rPr>
        <w:t>know</w:t>
      </w:r>
      <w:r w:rsidRPr="00C74E01">
        <w:rPr>
          <w:rFonts w:ascii="Arial" w:hAnsi="Arial" w:cs="Arial"/>
          <w:spacing w:val="-24"/>
          <w:w w:val="110"/>
        </w:rPr>
        <w:t xml:space="preserve"> </w:t>
      </w:r>
      <w:r w:rsidRPr="00C74E01">
        <w:rPr>
          <w:rFonts w:ascii="Arial" w:hAnsi="Arial" w:cs="Arial"/>
          <w:w w:val="110"/>
        </w:rPr>
        <w:t>how</w:t>
      </w:r>
      <w:r w:rsidRPr="00C74E01">
        <w:rPr>
          <w:rFonts w:ascii="Arial" w:hAnsi="Arial" w:cs="Arial"/>
          <w:spacing w:val="-23"/>
          <w:w w:val="110"/>
        </w:rPr>
        <w:t xml:space="preserve"> </w:t>
      </w:r>
      <w:r w:rsidRPr="00C74E01">
        <w:rPr>
          <w:rFonts w:ascii="Arial" w:hAnsi="Arial" w:cs="Arial"/>
          <w:w w:val="110"/>
        </w:rPr>
        <w:t>and</w:t>
      </w:r>
      <w:r w:rsidRPr="00C74E01">
        <w:rPr>
          <w:rFonts w:ascii="Arial" w:hAnsi="Arial" w:cs="Arial"/>
          <w:spacing w:val="-21"/>
          <w:w w:val="110"/>
        </w:rPr>
        <w:t xml:space="preserve"> </w:t>
      </w:r>
      <w:r w:rsidRPr="00C74E01">
        <w:rPr>
          <w:rFonts w:ascii="Arial" w:hAnsi="Arial" w:cs="Arial"/>
          <w:w w:val="110"/>
        </w:rPr>
        <w:t>why we</w:t>
      </w:r>
      <w:r w:rsidRPr="00C74E01">
        <w:rPr>
          <w:rFonts w:ascii="Arial" w:hAnsi="Arial" w:cs="Arial"/>
          <w:spacing w:val="-40"/>
          <w:w w:val="110"/>
        </w:rPr>
        <w:t xml:space="preserve"> </w:t>
      </w:r>
      <w:r w:rsidRPr="00C74E01">
        <w:rPr>
          <w:rFonts w:ascii="Arial" w:hAnsi="Arial" w:cs="Arial"/>
          <w:w w:val="110"/>
        </w:rPr>
        <w:t>are</w:t>
      </w:r>
      <w:r w:rsidRPr="00C74E01">
        <w:rPr>
          <w:rFonts w:ascii="Arial" w:hAnsi="Arial" w:cs="Arial"/>
          <w:spacing w:val="-39"/>
          <w:w w:val="110"/>
        </w:rPr>
        <w:t xml:space="preserve"> </w:t>
      </w:r>
      <w:r w:rsidRPr="00C74E01">
        <w:rPr>
          <w:rFonts w:ascii="Arial" w:hAnsi="Arial" w:cs="Arial"/>
          <w:w w:val="110"/>
        </w:rPr>
        <w:t>using</w:t>
      </w:r>
      <w:r w:rsidRPr="00C74E01">
        <w:rPr>
          <w:rFonts w:ascii="Arial" w:hAnsi="Arial" w:cs="Arial"/>
          <w:spacing w:val="-39"/>
          <w:w w:val="110"/>
        </w:rPr>
        <w:t xml:space="preserve"> </w:t>
      </w:r>
      <w:r w:rsidRPr="00C74E01">
        <w:rPr>
          <w:rFonts w:ascii="Arial" w:hAnsi="Arial" w:cs="Arial"/>
          <w:w w:val="110"/>
        </w:rPr>
        <w:t>such</w:t>
      </w:r>
      <w:r w:rsidRPr="00C74E01">
        <w:rPr>
          <w:rFonts w:ascii="Arial" w:hAnsi="Arial" w:cs="Arial"/>
          <w:spacing w:val="-38"/>
          <w:w w:val="110"/>
        </w:rPr>
        <w:t xml:space="preserve"> </w:t>
      </w:r>
      <w:r w:rsidRPr="00C74E01">
        <w:rPr>
          <w:rFonts w:ascii="Arial" w:hAnsi="Arial" w:cs="Arial"/>
          <w:w w:val="110"/>
        </w:rPr>
        <w:t>information.</w:t>
      </w:r>
      <w:r w:rsidRPr="00C74E01">
        <w:rPr>
          <w:rFonts w:ascii="Arial" w:hAnsi="Arial" w:cs="Arial"/>
          <w:spacing w:val="-40"/>
          <w:w w:val="110"/>
        </w:rPr>
        <w:t xml:space="preserve"> </w:t>
      </w:r>
      <w:r w:rsidRPr="00C74E01">
        <w:rPr>
          <w:rFonts w:ascii="Arial" w:hAnsi="Arial" w:cs="Arial"/>
          <w:w w:val="110"/>
        </w:rPr>
        <w:t>This</w:t>
      </w:r>
      <w:r w:rsidRPr="00C74E01">
        <w:rPr>
          <w:rFonts w:ascii="Arial" w:hAnsi="Arial" w:cs="Arial"/>
          <w:spacing w:val="-39"/>
          <w:w w:val="110"/>
        </w:rPr>
        <w:t xml:space="preserve"> </w:t>
      </w:r>
      <w:r w:rsidRPr="00C74E01">
        <w:rPr>
          <w:rFonts w:ascii="Arial" w:hAnsi="Arial" w:cs="Arial"/>
          <w:w w:val="110"/>
        </w:rPr>
        <w:t>Privacy</w:t>
      </w:r>
      <w:r w:rsidRPr="00C74E01">
        <w:rPr>
          <w:rFonts w:ascii="Arial" w:hAnsi="Arial" w:cs="Arial"/>
          <w:spacing w:val="-38"/>
          <w:w w:val="110"/>
        </w:rPr>
        <w:t xml:space="preserve"> </w:t>
      </w:r>
      <w:r w:rsidRPr="00C74E01">
        <w:rPr>
          <w:rFonts w:ascii="Arial" w:hAnsi="Arial" w:cs="Arial"/>
          <w:w w:val="110"/>
        </w:rPr>
        <w:t>Policy describes</w:t>
      </w:r>
      <w:r w:rsidRPr="00C74E01">
        <w:rPr>
          <w:rFonts w:ascii="Arial" w:hAnsi="Arial" w:cs="Arial"/>
          <w:spacing w:val="-39"/>
          <w:w w:val="110"/>
        </w:rPr>
        <w:t xml:space="preserve"> </w:t>
      </w:r>
      <w:r w:rsidRPr="00C74E01">
        <w:rPr>
          <w:rFonts w:ascii="Arial" w:hAnsi="Arial" w:cs="Arial"/>
          <w:w w:val="110"/>
        </w:rPr>
        <w:t>how</w:t>
      </w:r>
      <w:r w:rsidRPr="00C74E01">
        <w:rPr>
          <w:rFonts w:ascii="Arial" w:hAnsi="Arial" w:cs="Arial"/>
          <w:spacing w:val="-40"/>
          <w:w w:val="110"/>
        </w:rPr>
        <w:t xml:space="preserve"> </w:t>
      </w:r>
      <w:r w:rsidRPr="00C74E01">
        <w:rPr>
          <w:rFonts w:ascii="Arial" w:hAnsi="Arial" w:cs="Arial"/>
          <w:w w:val="110"/>
        </w:rPr>
        <w:t>we</w:t>
      </w:r>
      <w:r w:rsidRPr="00C74E01">
        <w:rPr>
          <w:rFonts w:ascii="Arial" w:hAnsi="Arial" w:cs="Arial"/>
          <w:spacing w:val="-39"/>
          <w:w w:val="110"/>
        </w:rPr>
        <w:t xml:space="preserve"> </w:t>
      </w:r>
      <w:r w:rsidRPr="00C74E01">
        <w:rPr>
          <w:rFonts w:ascii="Arial" w:hAnsi="Arial" w:cs="Arial"/>
          <w:w w:val="110"/>
        </w:rPr>
        <w:t>collect</w:t>
      </w:r>
      <w:r w:rsidRPr="00C74E01">
        <w:rPr>
          <w:rFonts w:ascii="Arial" w:hAnsi="Arial" w:cs="Arial"/>
          <w:spacing w:val="-39"/>
          <w:w w:val="110"/>
        </w:rPr>
        <w:t xml:space="preserve"> </w:t>
      </w:r>
      <w:r w:rsidRPr="00C74E01">
        <w:rPr>
          <w:rFonts w:ascii="Arial" w:hAnsi="Arial" w:cs="Arial"/>
          <w:w w:val="110"/>
        </w:rPr>
        <w:t>and use</w:t>
      </w:r>
      <w:r w:rsidRPr="00C74E01">
        <w:rPr>
          <w:rFonts w:ascii="Arial" w:hAnsi="Arial" w:cs="Arial"/>
          <w:spacing w:val="-29"/>
          <w:w w:val="110"/>
        </w:rPr>
        <w:t xml:space="preserve"> </w:t>
      </w:r>
      <w:r w:rsidRPr="00C74E01">
        <w:rPr>
          <w:rFonts w:ascii="Arial" w:hAnsi="Arial" w:cs="Arial"/>
          <w:w w:val="110"/>
        </w:rPr>
        <w:t>personal</w:t>
      </w:r>
      <w:r w:rsidRPr="00C74E01">
        <w:rPr>
          <w:rFonts w:ascii="Arial" w:hAnsi="Arial" w:cs="Arial"/>
          <w:spacing w:val="-28"/>
          <w:w w:val="110"/>
        </w:rPr>
        <w:t xml:space="preserve"> </w:t>
      </w:r>
      <w:r w:rsidRPr="00C74E01">
        <w:rPr>
          <w:rFonts w:ascii="Arial" w:hAnsi="Arial" w:cs="Arial"/>
          <w:w w:val="110"/>
        </w:rPr>
        <w:t>information</w:t>
      </w:r>
      <w:r w:rsidRPr="00C74E01">
        <w:rPr>
          <w:rFonts w:ascii="Arial" w:hAnsi="Arial" w:cs="Arial"/>
          <w:spacing w:val="-28"/>
          <w:w w:val="110"/>
        </w:rPr>
        <w:t xml:space="preserve"> </w:t>
      </w:r>
      <w:r w:rsidRPr="00C74E01">
        <w:rPr>
          <w:rFonts w:ascii="Arial" w:hAnsi="Arial" w:cs="Arial"/>
          <w:w w:val="110"/>
        </w:rPr>
        <w:t>about</w:t>
      </w:r>
      <w:r w:rsidRPr="00C74E01">
        <w:rPr>
          <w:rFonts w:ascii="Arial" w:hAnsi="Arial" w:cs="Arial"/>
          <w:spacing w:val="-28"/>
          <w:w w:val="110"/>
        </w:rPr>
        <w:t xml:space="preserve"> </w:t>
      </w:r>
      <w:r w:rsidRPr="00C74E01">
        <w:rPr>
          <w:rFonts w:ascii="Arial" w:hAnsi="Arial" w:cs="Arial"/>
          <w:w w:val="110"/>
        </w:rPr>
        <w:t>you</w:t>
      </w:r>
      <w:r w:rsidRPr="00C74E01">
        <w:rPr>
          <w:rFonts w:ascii="Arial" w:hAnsi="Arial" w:cs="Arial"/>
          <w:spacing w:val="-28"/>
          <w:w w:val="110"/>
        </w:rPr>
        <w:t xml:space="preserve"> </w:t>
      </w:r>
      <w:r w:rsidRPr="00C74E01">
        <w:rPr>
          <w:rFonts w:ascii="Arial" w:hAnsi="Arial" w:cs="Arial"/>
          <w:w w:val="110"/>
        </w:rPr>
        <w:t>in</w:t>
      </w:r>
      <w:r w:rsidRPr="00C74E01">
        <w:rPr>
          <w:rFonts w:ascii="Arial" w:hAnsi="Arial" w:cs="Arial"/>
          <w:spacing w:val="-15"/>
          <w:w w:val="110"/>
        </w:rPr>
        <w:t xml:space="preserve"> </w:t>
      </w:r>
      <w:r w:rsidRPr="00C74E01">
        <w:rPr>
          <w:rFonts w:ascii="Arial" w:hAnsi="Arial" w:cs="Arial"/>
          <w:w w:val="110"/>
        </w:rPr>
        <w:t>line</w:t>
      </w:r>
      <w:r w:rsidRPr="00C74E01">
        <w:rPr>
          <w:rFonts w:ascii="Arial" w:hAnsi="Arial" w:cs="Arial"/>
          <w:spacing w:val="-17"/>
          <w:w w:val="110"/>
        </w:rPr>
        <w:t xml:space="preserve"> </w:t>
      </w:r>
      <w:r w:rsidRPr="00C74E01">
        <w:rPr>
          <w:rFonts w:ascii="Arial" w:hAnsi="Arial" w:cs="Arial"/>
          <w:w w:val="110"/>
        </w:rPr>
        <w:t>with</w:t>
      </w:r>
      <w:r w:rsidRPr="00C74E01">
        <w:rPr>
          <w:rFonts w:ascii="Arial" w:hAnsi="Arial" w:cs="Arial"/>
          <w:spacing w:val="-14"/>
          <w:w w:val="110"/>
        </w:rPr>
        <w:t xml:space="preserve"> </w:t>
      </w:r>
      <w:r w:rsidRPr="00C74E01">
        <w:rPr>
          <w:rFonts w:ascii="Arial" w:hAnsi="Arial" w:cs="Arial"/>
          <w:w w:val="110"/>
        </w:rPr>
        <w:t>data</w:t>
      </w:r>
      <w:r w:rsidRPr="00C74E01">
        <w:rPr>
          <w:rFonts w:ascii="Arial" w:hAnsi="Arial" w:cs="Arial"/>
          <w:spacing w:val="-16"/>
          <w:w w:val="110"/>
        </w:rPr>
        <w:t xml:space="preserve"> </w:t>
      </w:r>
      <w:r w:rsidRPr="00C74E01">
        <w:rPr>
          <w:rFonts w:ascii="Arial" w:hAnsi="Arial" w:cs="Arial"/>
          <w:w w:val="110"/>
        </w:rPr>
        <w:t>protection</w:t>
      </w:r>
      <w:r w:rsidRPr="00C74E01">
        <w:rPr>
          <w:rFonts w:ascii="Arial" w:hAnsi="Arial" w:cs="Arial"/>
          <w:spacing w:val="-15"/>
          <w:w w:val="110"/>
        </w:rPr>
        <w:t xml:space="preserve"> </w:t>
      </w:r>
      <w:r w:rsidRPr="00C74E01">
        <w:rPr>
          <w:rFonts w:ascii="Arial" w:hAnsi="Arial" w:cs="Arial"/>
          <w:w w:val="110"/>
        </w:rPr>
        <w:t>law.</w:t>
      </w:r>
    </w:p>
    <w:p w14:paraId="35DD3C9B" w14:textId="77777777" w:rsidR="00C74E01" w:rsidRDefault="00C74E01" w:rsidP="00C74E01">
      <w:pPr>
        <w:pStyle w:val="NoSpacing"/>
        <w:rPr>
          <w:rFonts w:ascii="Arial" w:hAnsi="Arial" w:cs="Arial"/>
          <w:b/>
        </w:rPr>
      </w:pPr>
    </w:p>
    <w:p w14:paraId="770502A8" w14:textId="6BCECD22" w:rsidR="00C74E01" w:rsidRPr="00C74E01" w:rsidRDefault="00A83CFC" w:rsidP="00C74E01">
      <w:pPr>
        <w:pStyle w:val="NoSpacing"/>
        <w:rPr>
          <w:rFonts w:ascii="Arial" w:hAnsi="Arial" w:cs="Arial"/>
        </w:rPr>
      </w:pPr>
      <w:r>
        <w:rPr>
          <w:rFonts w:ascii="Arial" w:hAnsi="Arial" w:cs="Arial"/>
          <w:b/>
        </w:rPr>
        <w:t xml:space="preserve">2) </w:t>
      </w:r>
      <w:r w:rsidR="00C74E01" w:rsidRPr="00C74E01">
        <w:rPr>
          <w:rFonts w:ascii="Arial" w:hAnsi="Arial" w:cs="Arial"/>
          <w:b/>
        </w:rPr>
        <w:t xml:space="preserve">The type of personal information we collect </w:t>
      </w:r>
    </w:p>
    <w:p w14:paraId="1643CC56" w14:textId="77777777" w:rsidR="00C74E01" w:rsidRPr="00C74E01" w:rsidRDefault="00C74E01" w:rsidP="00A83CFC">
      <w:pPr>
        <w:pStyle w:val="NoSpacing"/>
        <w:rPr>
          <w:rFonts w:ascii="Arial" w:hAnsi="Arial" w:cs="Arial"/>
        </w:rPr>
      </w:pPr>
      <w:r w:rsidRPr="00C74E01">
        <w:rPr>
          <w:rFonts w:ascii="Arial" w:hAnsi="Arial" w:cs="Arial"/>
        </w:rPr>
        <w:t>We currently collect and process the following information:</w:t>
      </w:r>
    </w:p>
    <w:p w14:paraId="4202C8E6" w14:textId="5BEDCE33" w:rsidR="00C74E01" w:rsidRPr="00C74E01" w:rsidRDefault="00C74E01" w:rsidP="00A83CFC">
      <w:pPr>
        <w:pStyle w:val="NoSpacing"/>
        <w:rPr>
          <w:rFonts w:ascii="Arial" w:hAnsi="Arial" w:cs="Arial"/>
        </w:rPr>
      </w:pPr>
      <w:r>
        <w:rPr>
          <w:rFonts w:ascii="Arial" w:hAnsi="Arial" w:cs="Arial"/>
        </w:rPr>
        <w:t xml:space="preserve">*   </w:t>
      </w:r>
      <w:r w:rsidRPr="00C74E01">
        <w:rPr>
          <w:rFonts w:ascii="Arial" w:hAnsi="Arial" w:cs="Arial"/>
        </w:rPr>
        <w:t>name</w:t>
      </w:r>
      <w:r>
        <w:rPr>
          <w:rFonts w:ascii="Arial" w:hAnsi="Arial" w:cs="Arial"/>
        </w:rPr>
        <w:t>;</w:t>
      </w:r>
    </w:p>
    <w:p w14:paraId="7FE1E83B" w14:textId="4D0C5471" w:rsidR="00C74E01" w:rsidRPr="00C74E01" w:rsidRDefault="00C74E01" w:rsidP="00A83CFC">
      <w:pPr>
        <w:pStyle w:val="NoSpacing"/>
        <w:rPr>
          <w:rFonts w:ascii="Arial" w:hAnsi="Arial" w:cs="Arial"/>
        </w:rPr>
      </w:pPr>
      <w:r>
        <w:rPr>
          <w:rFonts w:ascii="Arial" w:hAnsi="Arial" w:cs="Arial"/>
        </w:rPr>
        <w:t xml:space="preserve">*   </w:t>
      </w:r>
      <w:r w:rsidRPr="00C74E01">
        <w:rPr>
          <w:rFonts w:ascii="Arial" w:hAnsi="Arial" w:cs="Arial"/>
        </w:rPr>
        <w:t>email address</w:t>
      </w:r>
      <w:r>
        <w:rPr>
          <w:rFonts w:ascii="Arial" w:hAnsi="Arial" w:cs="Arial"/>
        </w:rPr>
        <w:t>;</w:t>
      </w:r>
    </w:p>
    <w:p w14:paraId="189726FB" w14:textId="6D104BB0" w:rsidR="00C74E01" w:rsidRPr="00C74E01" w:rsidRDefault="00C74E01" w:rsidP="00A83CFC">
      <w:pPr>
        <w:pStyle w:val="NoSpacing"/>
        <w:rPr>
          <w:rFonts w:ascii="Arial" w:hAnsi="Arial" w:cs="Arial"/>
        </w:rPr>
      </w:pPr>
      <w:r>
        <w:rPr>
          <w:rFonts w:ascii="Arial" w:hAnsi="Arial" w:cs="Arial"/>
        </w:rPr>
        <w:t xml:space="preserve">*   </w:t>
      </w:r>
      <w:r w:rsidRPr="00C74E01">
        <w:rPr>
          <w:rFonts w:ascii="Arial" w:hAnsi="Arial" w:cs="Arial"/>
        </w:rPr>
        <w:t>postal address</w:t>
      </w:r>
      <w:r>
        <w:rPr>
          <w:rFonts w:ascii="Arial" w:hAnsi="Arial" w:cs="Arial"/>
        </w:rPr>
        <w:t>;</w:t>
      </w:r>
    </w:p>
    <w:p w14:paraId="79BF3549" w14:textId="66C58A6F" w:rsidR="00C74E01" w:rsidRPr="00C74E01" w:rsidRDefault="00C74E01" w:rsidP="00A83CFC">
      <w:pPr>
        <w:pStyle w:val="NoSpacing"/>
        <w:rPr>
          <w:rFonts w:ascii="Arial" w:hAnsi="Arial" w:cs="Arial"/>
        </w:rPr>
      </w:pPr>
      <w:r>
        <w:rPr>
          <w:rFonts w:ascii="Arial" w:hAnsi="Arial" w:cs="Arial"/>
        </w:rPr>
        <w:t xml:space="preserve">*   </w:t>
      </w:r>
      <w:r w:rsidRPr="00C74E01">
        <w:rPr>
          <w:rFonts w:ascii="Arial" w:hAnsi="Arial" w:cs="Arial"/>
        </w:rPr>
        <w:t>financial information</w:t>
      </w:r>
      <w:r w:rsidR="00B811FE">
        <w:rPr>
          <w:rFonts w:ascii="Arial" w:hAnsi="Arial" w:cs="Arial"/>
        </w:rPr>
        <w:t xml:space="preserve"> (</w:t>
      </w:r>
      <w:proofErr w:type="spellStart"/>
      <w:r w:rsidR="00B811FE">
        <w:rPr>
          <w:rFonts w:ascii="Arial" w:hAnsi="Arial" w:cs="Arial"/>
        </w:rPr>
        <w:t>eg.</w:t>
      </w:r>
      <w:proofErr w:type="spellEnd"/>
      <w:r w:rsidR="00B811FE">
        <w:rPr>
          <w:rFonts w:ascii="Arial" w:hAnsi="Arial" w:cs="Arial"/>
        </w:rPr>
        <w:t xml:space="preserve"> banking details)</w:t>
      </w:r>
      <w:r>
        <w:rPr>
          <w:rFonts w:ascii="Arial" w:hAnsi="Arial" w:cs="Arial"/>
        </w:rPr>
        <w:t>.</w:t>
      </w:r>
    </w:p>
    <w:p w14:paraId="376C2403" w14:textId="77777777" w:rsidR="00C74E01" w:rsidRPr="00C74E01" w:rsidRDefault="00C74E01" w:rsidP="00C74E01">
      <w:pPr>
        <w:pStyle w:val="NoSpacing"/>
        <w:rPr>
          <w:rFonts w:ascii="Arial" w:hAnsi="Arial" w:cs="Arial"/>
        </w:rPr>
      </w:pPr>
    </w:p>
    <w:p w14:paraId="4AAE4F8C" w14:textId="490CEA0A" w:rsidR="00C74E01" w:rsidRPr="00C74E01" w:rsidRDefault="00A83CFC" w:rsidP="00C74E01">
      <w:pPr>
        <w:pStyle w:val="NoSpacing"/>
        <w:rPr>
          <w:rFonts w:ascii="Arial" w:hAnsi="Arial" w:cs="Arial"/>
          <w:b/>
        </w:rPr>
      </w:pPr>
      <w:r>
        <w:rPr>
          <w:rFonts w:ascii="Arial" w:hAnsi="Arial" w:cs="Arial"/>
          <w:b/>
        </w:rPr>
        <w:t xml:space="preserve">3) </w:t>
      </w:r>
      <w:r w:rsidR="00C74E01" w:rsidRPr="00C74E01">
        <w:rPr>
          <w:rFonts w:ascii="Arial" w:hAnsi="Arial" w:cs="Arial"/>
          <w:b/>
        </w:rPr>
        <w:t xml:space="preserve">Your right to remove your consent </w:t>
      </w:r>
    </w:p>
    <w:p w14:paraId="1C2E7A24" w14:textId="5CF2CEAE" w:rsidR="00C74E01" w:rsidRPr="00C74E01" w:rsidRDefault="00C74E01" w:rsidP="00A83CFC">
      <w:pPr>
        <w:pStyle w:val="NoSpacing"/>
        <w:numPr>
          <w:ilvl w:val="0"/>
          <w:numId w:val="16"/>
        </w:numPr>
        <w:rPr>
          <w:rFonts w:ascii="Arial" w:hAnsi="Arial" w:cs="Arial"/>
        </w:rPr>
      </w:pPr>
      <w:r w:rsidRPr="00C74E01">
        <w:rPr>
          <w:rFonts w:ascii="Arial" w:hAnsi="Arial" w:cs="Arial"/>
        </w:rPr>
        <w:t>Under the General Data Protection Regulation (</w:t>
      </w:r>
      <w:r>
        <w:rPr>
          <w:rFonts w:ascii="Arial" w:hAnsi="Arial" w:cs="Arial"/>
        </w:rPr>
        <w:t>“</w:t>
      </w:r>
      <w:r w:rsidRPr="00C74E01">
        <w:rPr>
          <w:rFonts w:ascii="Arial" w:hAnsi="Arial" w:cs="Arial"/>
        </w:rPr>
        <w:t>GDPR</w:t>
      </w:r>
      <w:r>
        <w:rPr>
          <w:rFonts w:ascii="Arial" w:hAnsi="Arial" w:cs="Arial"/>
        </w:rPr>
        <w:t>”</w:t>
      </w:r>
      <w:r w:rsidRPr="00C74E01">
        <w:rPr>
          <w:rFonts w:ascii="Arial" w:hAnsi="Arial" w:cs="Arial"/>
        </w:rPr>
        <w:t>), the lawful basis we rely on for processing your personal information is your consent.</w:t>
      </w:r>
      <w:r w:rsidRPr="00C74E01">
        <w:rPr>
          <w:rFonts w:ascii="Arial" w:hAnsi="Arial" w:cs="Arial"/>
          <w:w w:val="110"/>
        </w:rPr>
        <w:t xml:space="preserve"> </w:t>
      </w:r>
    </w:p>
    <w:p w14:paraId="3E10671C" w14:textId="6E1AA1C9" w:rsidR="00C74E01" w:rsidRPr="00C74E01" w:rsidRDefault="00C74E01" w:rsidP="00A83CFC">
      <w:pPr>
        <w:pStyle w:val="NoSpacing"/>
        <w:numPr>
          <w:ilvl w:val="0"/>
          <w:numId w:val="16"/>
        </w:numPr>
        <w:rPr>
          <w:rFonts w:ascii="Arial" w:hAnsi="Arial" w:cs="Arial"/>
          <w:b/>
          <w:bCs/>
          <w:w w:val="110"/>
        </w:rPr>
      </w:pPr>
      <w:r w:rsidRPr="00C74E01">
        <w:rPr>
          <w:rFonts w:ascii="Arial" w:hAnsi="Arial" w:cs="Arial"/>
          <w:w w:val="110"/>
        </w:rPr>
        <w:t>You are able to remove your consent at any time. You can do this by contacting the Trust’s Information Governance Officer (</w:t>
      </w:r>
      <w:r>
        <w:rPr>
          <w:rFonts w:ascii="Arial" w:hAnsi="Arial" w:cs="Arial"/>
          <w:w w:val="110"/>
        </w:rPr>
        <w:t>“</w:t>
      </w:r>
      <w:r w:rsidRPr="00C74E01">
        <w:rPr>
          <w:rFonts w:ascii="Arial" w:hAnsi="Arial" w:cs="Arial"/>
          <w:w w:val="110"/>
        </w:rPr>
        <w:t>IGO</w:t>
      </w:r>
      <w:r>
        <w:rPr>
          <w:rFonts w:ascii="Arial" w:hAnsi="Arial" w:cs="Arial"/>
          <w:w w:val="110"/>
        </w:rPr>
        <w:t>”</w:t>
      </w:r>
      <w:r w:rsidRPr="00C74E01">
        <w:rPr>
          <w:rFonts w:ascii="Arial" w:hAnsi="Arial" w:cs="Arial"/>
          <w:w w:val="110"/>
        </w:rPr>
        <w:t xml:space="preserve">) at </w:t>
      </w:r>
      <w:hyperlink r:id="rId11" w:history="1">
        <w:r w:rsidRPr="00C74E01">
          <w:rPr>
            <w:rStyle w:val="Hyperlink"/>
            <w:rFonts w:ascii="Arial" w:hAnsi="Arial" w:cs="Arial"/>
            <w:b/>
            <w:bCs/>
            <w:w w:val="110"/>
          </w:rPr>
          <w:t>igo@4everblues.com</w:t>
        </w:r>
      </w:hyperlink>
      <w:r w:rsidRPr="00C74E01">
        <w:rPr>
          <w:rFonts w:ascii="Arial" w:hAnsi="Arial" w:cs="Arial"/>
          <w:b/>
          <w:bCs/>
          <w:w w:val="110"/>
        </w:rPr>
        <w:t>.</w:t>
      </w:r>
    </w:p>
    <w:p w14:paraId="16506136" w14:textId="77777777" w:rsidR="00C74E01" w:rsidRPr="00C74E01" w:rsidRDefault="00C74E01" w:rsidP="00C74E01">
      <w:pPr>
        <w:pStyle w:val="NoSpacing"/>
        <w:rPr>
          <w:rFonts w:ascii="Arial" w:hAnsi="Arial" w:cs="Arial"/>
        </w:rPr>
      </w:pPr>
    </w:p>
    <w:p w14:paraId="24AE0566" w14:textId="34E474A4" w:rsidR="00C74E01" w:rsidRPr="00C74E01" w:rsidRDefault="00A83CFC" w:rsidP="00C74E01">
      <w:pPr>
        <w:pStyle w:val="NoSpacing"/>
        <w:rPr>
          <w:rFonts w:ascii="Arial" w:hAnsi="Arial" w:cs="Arial"/>
          <w:b/>
        </w:rPr>
      </w:pPr>
      <w:r>
        <w:rPr>
          <w:rFonts w:ascii="Arial" w:hAnsi="Arial" w:cs="Arial"/>
          <w:b/>
        </w:rPr>
        <w:t xml:space="preserve">4) </w:t>
      </w:r>
      <w:r w:rsidR="00C74E01" w:rsidRPr="00C74E01">
        <w:rPr>
          <w:rFonts w:ascii="Arial" w:hAnsi="Arial" w:cs="Arial"/>
          <w:b/>
        </w:rPr>
        <w:t>How we get the personal information and why we have it</w:t>
      </w:r>
    </w:p>
    <w:p w14:paraId="4311D70C" w14:textId="77777777" w:rsidR="00C74E01" w:rsidRPr="00C74E01" w:rsidRDefault="00C74E01" w:rsidP="00A83CFC">
      <w:pPr>
        <w:pStyle w:val="NoSpacing"/>
        <w:numPr>
          <w:ilvl w:val="0"/>
          <w:numId w:val="17"/>
        </w:numPr>
        <w:rPr>
          <w:rFonts w:ascii="Arial" w:hAnsi="Arial" w:cs="Arial"/>
        </w:rPr>
      </w:pPr>
      <w:r w:rsidRPr="00C74E01">
        <w:rPr>
          <w:rFonts w:ascii="Arial" w:hAnsi="Arial" w:cs="Arial"/>
        </w:rPr>
        <w:t>Most of the personal information we process is provided to us directly by you, for one of the following reasons:</w:t>
      </w:r>
    </w:p>
    <w:p w14:paraId="1E73BBA8" w14:textId="1A922EDE" w:rsidR="00C74E01" w:rsidRPr="00C74E01" w:rsidRDefault="00C74E01" w:rsidP="00A83CFC">
      <w:pPr>
        <w:pStyle w:val="NoSpacing"/>
        <w:ind w:firstLine="720"/>
        <w:rPr>
          <w:rFonts w:ascii="Arial" w:hAnsi="Arial" w:cs="Arial"/>
        </w:rPr>
      </w:pPr>
      <w:r>
        <w:rPr>
          <w:rFonts w:ascii="Arial" w:hAnsi="Arial" w:cs="Arial"/>
          <w:color w:val="000000" w:themeColor="text1"/>
        </w:rPr>
        <w:t xml:space="preserve">*   </w:t>
      </w:r>
      <w:r w:rsidRPr="00C74E01">
        <w:rPr>
          <w:rFonts w:ascii="Arial" w:hAnsi="Arial" w:cs="Arial"/>
          <w:color w:val="000000" w:themeColor="text1"/>
        </w:rPr>
        <w:t>Trust membership and subscriptions</w:t>
      </w:r>
      <w:r>
        <w:rPr>
          <w:rFonts w:ascii="Arial" w:hAnsi="Arial" w:cs="Arial"/>
          <w:color w:val="000000" w:themeColor="text1"/>
        </w:rPr>
        <w:t>;</w:t>
      </w:r>
    </w:p>
    <w:p w14:paraId="58F2DCC5" w14:textId="6BDA4A8F" w:rsidR="00C74E01" w:rsidRPr="00C74E01" w:rsidRDefault="00C74E01" w:rsidP="00A83CFC">
      <w:pPr>
        <w:pStyle w:val="NoSpacing"/>
        <w:ind w:left="720"/>
        <w:rPr>
          <w:rFonts w:ascii="Arial" w:hAnsi="Arial" w:cs="Arial"/>
        </w:rPr>
      </w:pPr>
      <w:r>
        <w:rPr>
          <w:rFonts w:ascii="Arial" w:hAnsi="Arial" w:cs="Arial"/>
        </w:rPr>
        <w:t xml:space="preserve">*   </w:t>
      </w:r>
      <w:r w:rsidRPr="00C74E01">
        <w:rPr>
          <w:rFonts w:ascii="Arial" w:hAnsi="Arial" w:cs="Arial"/>
        </w:rPr>
        <w:t>Trust fundraising initiatives aimed at protecting the 25% share of WWFC owned by the Trust</w:t>
      </w:r>
      <w:r>
        <w:rPr>
          <w:rFonts w:ascii="Arial" w:hAnsi="Arial" w:cs="Arial"/>
        </w:rPr>
        <w:t>;</w:t>
      </w:r>
    </w:p>
    <w:p w14:paraId="780C4901" w14:textId="306B2FA2" w:rsidR="00C74E01" w:rsidRPr="00C74E01" w:rsidRDefault="00C74E01" w:rsidP="00A83CFC">
      <w:pPr>
        <w:pStyle w:val="NoSpacing"/>
        <w:ind w:firstLine="720"/>
        <w:rPr>
          <w:rFonts w:ascii="Arial" w:hAnsi="Arial" w:cs="Arial"/>
        </w:rPr>
      </w:pPr>
      <w:r>
        <w:rPr>
          <w:rFonts w:ascii="Arial" w:hAnsi="Arial" w:cs="Arial"/>
          <w:color w:val="000000" w:themeColor="text1"/>
        </w:rPr>
        <w:t xml:space="preserve">*   </w:t>
      </w:r>
      <w:r w:rsidRPr="00C74E01">
        <w:rPr>
          <w:rFonts w:ascii="Arial" w:hAnsi="Arial" w:cs="Arial"/>
          <w:color w:val="000000" w:themeColor="text1"/>
        </w:rPr>
        <w:t>Purchases of Trust merchandise</w:t>
      </w:r>
      <w:r>
        <w:rPr>
          <w:rFonts w:ascii="Arial" w:hAnsi="Arial" w:cs="Arial"/>
          <w:color w:val="000000" w:themeColor="text1"/>
        </w:rPr>
        <w:t>;</w:t>
      </w:r>
    </w:p>
    <w:p w14:paraId="0A59AA98" w14:textId="1B0F320B" w:rsidR="00C74E01" w:rsidRPr="00C74E01" w:rsidRDefault="00C74E01" w:rsidP="00A83CFC">
      <w:pPr>
        <w:pStyle w:val="NoSpacing"/>
        <w:ind w:firstLine="720"/>
        <w:rPr>
          <w:rFonts w:ascii="Arial" w:hAnsi="Arial" w:cs="Arial"/>
        </w:rPr>
      </w:pPr>
      <w:r>
        <w:rPr>
          <w:rFonts w:ascii="Arial" w:hAnsi="Arial" w:cs="Arial"/>
        </w:rPr>
        <w:t xml:space="preserve">*   </w:t>
      </w:r>
      <w:r w:rsidRPr="00C74E01">
        <w:rPr>
          <w:rFonts w:ascii="Arial" w:hAnsi="Arial" w:cs="Arial"/>
        </w:rPr>
        <w:t>Purchase of admission to Trust events</w:t>
      </w:r>
      <w:r>
        <w:rPr>
          <w:rFonts w:ascii="Arial" w:hAnsi="Arial" w:cs="Arial"/>
        </w:rPr>
        <w:t>.</w:t>
      </w:r>
    </w:p>
    <w:p w14:paraId="55B6ABE8" w14:textId="77777777" w:rsidR="00C74E01" w:rsidRDefault="00C74E01" w:rsidP="00C74E01">
      <w:pPr>
        <w:pStyle w:val="NoSpacing"/>
        <w:rPr>
          <w:rFonts w:ascii="Arial" w:hAnsi="Arial" w:cs="Arial"/>
        </w:rPr>
      </w:pPr>
    </w:p>
    <w:p w14:paraId="2CF24D2E" w14:textId="5CAA0579" w:rsidR="00C74E01" w:rsidRPr="00C74E01" w:rsidRDefault="00C74E01" w:rsidP="00A83CFC">
      <w:pPr>
        <w:pStyle w:val="NoSpacing"/>
        <w:numPr>
          <w:ilvl w:val="0"/>
          <w:numId w:val="17"/>
        </w:numPr>
        <w:rPr>
          <w:rFonts w:ascii="Arial" w:hAnsi="Arial" w:cs="Arial"/>
        </w:rPr>
      </w:pPr>
      <w:r w:rsidRPr="00C74E01">
        <w:rPr>
          <w:rFonts w:ascii="Arial" w:hAnsi="Arial" w:cs="Arial"/>
        </w:rPr>
        <w:lastRenderedPageBreak/>
        <w:t>We may share this information with Wycombe Wanderers FC, for example in relation to Trust membership benefits and discounts.</w:t>
      </w:r>
    </w:p>
    <w:p w14:paraId="6687ADE2" w14:textId="30FFA1D2" w:rsidR="00C74E01" w:rsidRPr="00C74E01" w:rsidRDefault="00C74E01" w:rsidP="00A83CFC">
      <w:pPr>
        <w:pStyle w:val="NoSpacing"/>
        <w:numPr>
          <w:ilvl w:val="0"/>
          <w:numId w:val="17"/>
        </w:numPr>
        <w:rPr>
          <w:rFonts w:ascii="Arial" w:hAnsi="Arial" w:cs="Arial"/>
          <w:w w:val="110"/>
        </w:rPr>
      </w:pPr>
      <w:r w:rsidRPr="00C74E01">
        <w:rPr>
          <w:rFonts w:ascii="Arial" w:hAnsi="Arial" w:cs="Arial"/>
          <w:w w:val="110"/>
        </w:rPr>
        <w:t>We will also use your details to respond to your queries or comments, send you newsletters, correspondence, updates from the Chair, event invitations, and generally to develop and enhance our services to Trust members.</w:t>
      </w:r>
    </w:p>
    <w:p w14:paraId="2E47CC1E" w14:textId="77777777" w:rsidR="00C74E01" w:rsidRDefault="00C74E01" w:rsidP="00A83CFC">
      <w:pPr>
        <w:pStyle w:val="NoSpacing"/>
        <w:numPr>
          <w:ilvl w:val="0"/>
          <w:numId w:val="17"/>
        </w:numPr>
        <w:rPr>
          <w:rFonts w:ascii="Arial" w:hAnsi="Arial" w:cs="Arial"/>
          <w:b/>
          <w:bCs/>
          <w:w w:val="110"/>
        </w:rPr>
      </w:pPr>
      <w:r w:rsidRPr="00C74E01">
        <w:rPr>
          <w:rFonts w:ascii="Arial" w:hAnsi="Arial" w:cs="Arial"/>
          <w:w w:val="110"/>
        </w:rPr>
        <w:t xml:space="preserve">If you would prefer not to receive any or all emails from the Trust, you can unsubscribe at any point, either via the link, included in all correspondence from the Trust, or by emailing: </w:t>
      </w:r>
      <w:hyperlink r:id="rId12" w:history="1">
        <w:r w:rsidRPr="00C74E01">
          <w:rPr>
            <w:rStyle w:val="Hyperlink"/>
            <w:rFonts w:ascii="Arial" w:hAnsi="Arial" w:cs="Arial"/>
            <w:b/>
            <w:bCs/>
            <w:w w:val="110"/>
          </w:rPr>
          <w:t>igo@4everBlues.com</w:t>
        </w:r>
      </w:hyperlink>
      <w:r w:rsidRPr="00C74E01">
        <w:rPr>
          <w:rFonts w:ascii="Arial" w:hAnsi="Arial" w:cs="Arial"/>
          <w:b/>
          <w:bCs/>
          <w:w w:val="110"/>
        </w:rPr>
        <w:t>.</w:t>
      </w:r>
    </w:p>
    <w:p w14:paraId="7E269E93" w14:textId="30B1C10D" w:rsidR="00C74E01" w:rsidRPr="00C74E01" w:rsidRDefault="00C74E01" w:rsidP="00C74E01">
      <w:pPr>
        <w:pStyle w:val="NoSpacing"/>
        <w:rPr>
          <w:rFonts w:ascii="Arial" w:hAnsi="Arial" w:cs="Arial"/>
          <w:b/>
        </w:rPr>
      </w:pPr>
      <w:r w:rsidRPr="00C74E01">
        <w:rPr>
          <w:rFonts w:ascii="Arial" w:hAnsi="Arial" w:cs="Arial"/>
          <w:b/>
        </w:rPr>
        <w:t xml:space="preserve"> </w:t>
      </w:r>
    </w:p>
    <w:p w14:paraId="071AB79D" w14:textId="2076AF8E" w:rsidR="00C74E01" w:rsidRPr="00C74E01" w:rsidRDefault="00A83CFC" w:rsidP="00C74E01">
      <w:pPr>
        <w:pStyle w:val="NoSpacing"/>
        <w:rPr>
          <w:rFonts w:ascii="Arial" w:hAnsi="Arial" w:cs="Arial"/>
          <w:b/>
        </w:rPr>
      </w:pPr>
      <w:r>
        <w:rPr>
          <w:rFonts w:ascii="Arial" w:hAnsi="Arial" w:cs="Arial"/>
          <w:b/>
        </w:rPr>
        <w:t xml:space="preserve">5) </w:t>
      </w:r>
      <w:r w:rsidR="00C74E01" w:rsidRPr="00C74E01">
        <w:rPr>
          <w:rFonts w:ascii="Arial" w:hAnsi="Arial" w:cs="Arial"/>
          <w:b/>
        </w:rPr>
        <w:t xml:space="preserve">How we store your personal information </w:t>
      </w:r>
    </w:p>
    <w:p w14:paraId="2702B118" w14:textId="435CAE6C" w:rsidR="00C74E01" w:rsidRPr="00C74E01" w:rsidRDefault="00C74E01" w:rsidP="00A83CFC">
      <w:pPr>
        <w:pStyle w:val="NoSpacing"/>
        <w:numPr>
          <w:ilvl w:val="0"/>
          <w:numId w:val="18"/>
        </w:numPr>
        <w:rPr>
          <w:rFonts w:ascii="Arial" w:hAnsi="Arial" w:cs="Arial"/>
        </w:rPr>
      </w:pPr>
      <w:r w:rsidRPr="00C74E01">
        <w:rPr>
          <w:rFonts w:ascii="Arial" w:hAnsi="Arial" w:cs="Arial"/>
        </w:rPr>
        <w:t xml:space="preserve">Your information is stored securely on a dedicated cloud server provided </w:t>
      </w:r>
      <w:r w:rsidR="00CD4A27">
        <w:rPr>
          <w:rFonts w:ascii="Arial" w:hAnsi="Arial" w:cs="Arial"/>
        </w:rPr>
        <w:t>by Microsoft</w:t>
      </w:r>
      <w:r w:rsidRPr="00C74E01">
        <w:rPr>
          <w:rFonts w:ascii="Arial" w:hAnsi="Arial" w:cs="Arial"/>
        </w:rPr>
        <w:t>.</w:t>
      </w:r>
    </w:p>
    <w:p w14:paraId="2D509BE5" w14:textId="136E5DD0" w:rsidR="00C74E01" w:rsidRPr="00C74E01" w:rsidRDefault="00C74E01" w:rsidP="00A83CFC">
      <w:pPr>
        <w:pStyle w:val="NoSpacing"/>
        <w:numPr>
          <w:ilvl w:val="0"/>
          <w:numId w:val="18"/>
        </w:numPr>
        <w:rPr>
          <w:rFonts w:ascii="Arial" w:hAnsi="Arial" w:cs="Arial"/>
        </w:rPr>
      </w:pPr>
      <w:r w:rsidRPr="00C74E01">
        <w:rPr>
          <w:rFonts w:ascii="Arial" w:hAnsi="Arial" w:cs="Arial"/>
        </w:rPr>
        <w:t>Personal information for all Trust members will be retained securely on an ongoing basis, until their membership expires or is terminated.</w:t>
      </w:r>
    </w:p>
    <w:p w14:paraId="0879602F" w14:textId="1D962BBA" w:rsidR="00C74E01" w:rsidRPr="00C74E01" w:rsidRDefault="00C74E01" w:rsidP="00A83CFC">
      <w:pPr>
        <w:pStyle w:val="NoSpacing"/>
        <w:numPr>
          <w:ilvl w:val="0"/>
          <w:numId w:val="18"/>
        </w:numPr>
        <w:rPr>
          <w:rFonts w:ascii="Arial" w:hAnsi="Arial" w:cs="Arial"/>
        </w:rPr>
      </w:pPr>
      <w:r w:rsidRPr="00C74E01">
        <w:rPr>
          <w:rFonts w:ascii="Arial" w:hAnsi="Arial" w:cs="Arial"/>
        </w:rPr>
        <w:t>We delete all your personal information within one calendar month of termination of your membership.</w:t>
      </w:r>
    </w:p>
    <w:p w14:paraId="336BA332" w14:textId="605EF657" w:rsidR="00C74E01" w:rsidRDefault="00C74E01" w:rsidP="00A83CFC">
      <w:pPr>
        <w:pStyle w:val="NoSpacing"/>
        <w:numPr>
          <w:ilvl w:val="0"/>
          <w:numId w:val="18"/>
        </w:numPr>
        <w:rPr>
          <w:rFonts w:ascii="Arial" w:hAnsi="Arial" w:cs="Arial"/>
        </w:rPr>
      </w:pPr>
      <w:r w:rsidRPr="00C74E01">
        <w:rPr>
          <w:rFonts w:ascii="Arial" w:hAnsi="Arial" w:cs="Arial"/>
        </w:rPr>
        <w:t>Deletion of personal information from the Trust’s server will be processed using secure deletion software, as laid out in the ICO’s guidance.</w:t>
      </w:r>
    </w:p>
    <w:p w14:paraId="7DDAC466" w14:textId="1ABE75BF" w:rsidR="00A83CFC" w:rsidRPr="00C74E01" w:rsidRDefault="00A83CFC" w:rsidP="00A83CFC">
      <w:pPr>
        <w:pStyle w:val="NoSpacing"/>
        <w:numPr>
          <w:ilvl w:val="0"/>
          <w:numId w:val="18"/>
        </w:numPr>
        <w:rPr>
          <w:rFonts w:ascii="Arial" w:hAnsi="Arial" w:cs="Arial"/>
        </w:rPr>
      </w:pPr>
      <w:r>
        <w:rPr>
          <w:rFonts w:ascii="Arial" w:hAnsi="Arial" w:cs="Arial"/>
        </w:rPr>
        <w:t>We shall delete Community Share Scheme information six years after repayment of monies to investors.</w:t>
      </w:r>
    </w:p>
    <w:p w14:paraId="436090E0" w14:textId="73D94F70" w:rsidR="00C74E01" w:rsidRPr="00C74E01" w:rsidRDefault="00C74E01" w:rsidP="00A83CFC">
      <w:pPr>
        <w:pStyle w:val="NoSpacing"/>
        <w:numPr>
          <w:ilvl w:val="0"/>
          <w:numId w:val="18"/>
        </w:numPr>
        <w:rPr>
          <w:rFonts w:ascii="Arial" w:hAnsi="Arial" w:cs="Arial"/>
        </w:rPr>
      </w:pPr>
      <w:r w:rsidRPr="00C74E01">
        <w:rPr>
          <w:rFonts w:ascii="Arial" w:hAnsi="Arial" w:cs="Arial"/>
        </w:rPr>
        <w:t>We delete 500 Club data, a maximum of one year after the termination of each 500 Club campaign.</w:t>
      </w:r>
    </w:p>
    <w:p w14:paraId="6AA2C7CD" w14:textId="32ABF94E" w:rsidR="00C74E01" w:rsidRPr="00C74E01" w:rsidRDefault="00C74E01" w:rsidP="00A83CFC">
      <w:pPr>
        <w:pStyle w:val="NoSpacing"/>
        <w:numPr>
          <w:ilvl w:val="0"/>
          <w:numId w:val="18"/>
        </w:numPr>
        <w:rPr>
          <w:rFonts w:ascii="Arial" w:hAnsi="Arial" w:cs="Arial"/>
        </w:rPr>
      </w:pPr>
      <w:r w:rsidRPr="00C74E01">
        <w:rPr>
          <w:rFonts w:ascii="Arial" w:hAnsi="Arial" w:cs="Arial"/>
        </w:rPr>
        <w:t>All personal information for non-Trust members will be retained for a maximum of five years, at which time it will be deleted.</w:t>
      </w:r>
    </w:p>
    <w:p w14:paraId="01D7E8EE" w14:textId="1A27E322" w:rsidR="00C74E01" w:rsidRPr="00C74E01" w:rsidRDefault="00C74E01" w:rsidP="00A83CFC">
      <w:pPr>
        <w:pStyle w:val="NoSpacing"/>
        <w:numPr>
          <w:ilvl w:val="0"/>
          <w:numId w:val="18"/>
        </w:numPr>
        <w:rPr>
          <w:rFonts w:ascii="Arial" w:hAnsi="Arial" w:cs="Arial"/>
        </w:rPr>
      </w:pPr>
      <w:r w:rsidRPr="00C74E01">
        <w:rPr>
          <w:rFonts w:ascii="Arial" w:hAnsi="Arial" w:cs="Arial"/>
        </w:rPr>
        <w:t>All hard copy personal information is securely destroyed (shredded) immediately after it has been entered in the Trust’s electronic database.</w:t>
      </w:r>
    </w:p>
    <w:p w14:paraId="530FA3B0" w14:textId="77777777" w:rsidR="00C74E01" w:rsidRPr="00C74E01" w:rsidRDefault="00C74E01" w:rsidP="00C74E01">
      <w:pPr>
        <w:pStyle w:val="NoSpacing"/>
        <w:rPr>
          <w:rFonts w:ascii="Arial" w:hAnsi="Arial" w:cs="Arial"/>
        </w:rPr>
      </w:pPr>
    </w:p>
    <w:p w14:paraId="1A077DBE" w14:textId="57AFCDA7" w:rsidR="00C74E01" w:rsidRPr="00C74E01" w:rsidRDefault="00A83CFC" w:rsidP="00C74E01">
      <w:pPr>
        <w:pStyle w:val="NoSpacing"/>
        <w:rPr>
          <w:rFonts w:ascii="Arial" w:hAnsi="Arial" w:cs="Arial"/>
        </w:rPr>
      </w:pPr>
      <w:r>
        <w:rPr>
          <w:rFonts w:ascii="Arial" w:hAnsi="Arial" w:cs="Arial"/>
          <w:b/>
        </w:rPr>
        <w:t xml:space="preserve">6) </w:t>
      </w:r>
      <w:r w:rsidR="00C74E01" w:rsidRPr="00C74E01">
        <w:rPr>
          <w:rFonts w:ascii="Arial" w:hAnsi="Arial" w:cs="Arial"/>
          <w:b/>
        </w:rPr>
        <w:t>Your data protection rights</w:t>
      </w:r>
    </w:p>
    <w:p w14:paraId="2C6FB499" w14:textId="77777777" w:rsidR="00C74E01" w:rsidRPr="00C74E01" w:rsidRDefault="00C74E01" w:rsidP="00A83CFC">
      <w:pPr>
        <w:pStyle w:val="NoSpacing"/>
        <w:numPr>
          <w:ilvl w:val="0"/>
          <w:numId w:val="20"/>
        </w:numPr>
        <w:rPr>
          <w:rFonts w:ascii="Arial" w:hAnsi="Arial" w:cs="Arial"/>
        </w:rPr>
      </w:pPr>
      <w:r w:rsidRPr="00C74E01">
        <w:rPr>
          <w:rFonts w:ascii="Arial" w:hAnsi="Arial" w:cs="Arial"/>
        </w:rPr>
        <w:t>Under data protection law, you have rights including:</w:t>
      </w:r>
    </w:p>
    <w:p w14:paraId="54700B80" w14:textId="423711E8" w:rsidR="00C74E01" w:rsidRPr="00C74E01" w:rsidRDefault="00A83CFC" w:rsidP="00A83CFC">
      <w:pPr>
        <w:pStyle w:val="NoSpacing"/>
        <w:ind w:left="720"/>
        <w:rPr>
          <w:rFonts w:ascii="Arial" w:hAnsi="Arial" w:cs="Arial"/>
        </w:rPr>
      </w:pPr>
      <w:r>
        <w:rPr>
          <w:rFonts w:ascii="Arial" w:hAnsi="Arial" w:cs="Arial"/>
          <w:b/>
        </w:rPr>
        <w:t xml:space="preserve">* </w:t>
      </w:r>
      <w:r w:rsidR="00C74E01" w:rsidRPr="00C74E01">
        <w:rPr>
          <w:rFonts w:ascii="Arial" w:hAnsi="Arial" w:cs="Arial"/>
          <w:b/>
        </w:rPr>
        <w:t>Your right of access</w:t>
      </w:r>
      <w:r w:rsidR="00C74E01" w:rsidRPr="00C74E01">
        <w:rPr>
          <w:rFonts w:ascii="Arial" w:hAnsi="Arial" w:cs="Arial"/>
        </w:rPr>
        <w:t xml:space="preserve"> - You have the right to ask us for copies of your personal information. </w:t>
      </w:r>
    </w:p>
    <w:p w14:paraId="697616FF" w14:textId="7238B970" w:rsidR="00C74E01" w:rsidRPr="00C74E01" w:rsidRDefault="00A83CFC" w:rsidP="00A83CFC">
      <w:pPr>
        <w:pStyle w:val="NoSpacing"/>
        <w:ind w:left="720"/>
        <w:rPr>
          <w:rFonts w:ascii="Arial" w:hAnsi="Arial" w:cs="Arial"/>
        </w:rPr>
      </w:pPr>
      <w:r>
        <w:rPr>
          <w:rFonts w:ascii="Arial" w:hAnsi="Arial" w:cs="Arial"/>
          <w:b/>
        </w:rPr>
        <w:t xml:space="preserve">* </w:t>
      </w:r>
      <w:r w:rsidR="00C74E01" w:rsidRPr="00C74E01">
        <w:rPr>
          <w:rFonts w:ascii="Arial" w:hAnsi="Arial" w:cs="Arial"/>
          <w:b/>
        </w:rPr>
        <w:t>Your right to rectification</w:t>
      </w:r>
      <w:r w:rsidR="00C74E01" w:rsidRPr="00C74E01">
        <w:rPr>
          <w:rFonts w:ascii="Arial" w:hAnsi="Arial" w:cs="Arial"/>
        </w:rPr>
        <w:t xml:space="preserve"> - You have the right to ask us to rectify personal information you think is inaccurate. You also have the right to ask us to complete information you think is incomplete. </w:t>
      </w:r>
    </w:p>
    <w:p w14:paraId="725D2B3F" w14:textId="77B4DB3A" w:rsidR="00C74E01" w:rsidRPr="00C74E01" w:rsidRDefault="00A83CFC" w:rsidP="00A83CFC">
      <w:pPr>
        <w:pStyle w:val="NoSpacing"/>
        <w:ind w:left="720"/>
        <w:rPr>
          <w:rFonts w:ascii="Arial" w:hAnsi="Arial" w:cs="Arial"/>
        </w:rPr>
      </w:pPr>
      <w:r>
        <w:rPr>
          <w:rFonts w:ascii="Arial" w:hAnsi="Arial" w:cs="Arial"/>
          <w:b/>
        </w:rPr>
        <w:t xml:space="preserve">* </w:t>
      </w:r>
      <w:r w:rsidR="00C74E01" w:rsidRPr="00C74E01">
        <w:rPr>
          <w:rFonts w:ascii="Arial" w:hAnsi="Arial" w:cs="Arial"/>
          <w:b/>
        </w:rPr>
        <w:t>Your right to erasure</w:t>
      </w:r>
      <w:r w:rsidR="00C74E01" w:rsidRPr="00C74E01">
        <w:rPr>
          <w:rFonts w:ascii="Arial" w:hAnsi="Arial" w:cs="Arial"/>
        </w:rPr>
        <w:t xml:space="preserve"> - You have the right to ask us to erase your personal information in certain circumstances*. </w:t>
      </w:r>
    </w:p>
    <w:p w14:paraId="7B50FE54" w14:textId="0F7DCB52" w:rsidR="00C74E01" w:rsidRPr="00C74E01" w:rsidRDefault="00A83CFC" w:rsidP="00A83CFC">
      <w:pPr>
        <w:pStyle w:val="NoSpacing"/>
        <w:ind w:left="720"/>
        <w:rPr>
          <w:rFonts w:ascii="Arial" w:hAnsi="Arial" w:cs="Arial"/>
        </w:rPr>
      </w:pPr>
      <w:r>
        <w:rPr>
          <w:rFonts w:ascii="Arial" w:hAnsi="Arial" w:cs="Arial"/>
          <w:b/>
        </w:rPr>
        <w:t xml:space="preserve">* </w:t>
      </w:r>
      <w:r w:rsidR="00C74E01" w:rsidRPr="00C74E01">
        <w:rPr>
          <w:rFonts w:ascii="Arial" w:hAnsi="Arial" w:cs="Arial"/>
          <w:b/>
        </w:rPr>
        <w:t>Your right to restriction of processing</w:t>
      </w:r>
      <w:r w:rsidR="00C74E01" w:rsidRPr="00C74E01">
        <w:rPr>
          <w:rFonts w:ascii="Arial" w:hAnsi="Arial" w:cs="Arial"/>
        </w:rPr>
        <w:t xml:space="preserve"> - You have the right to ask us to restrict the processing of your personal information in certain circumstances*. </w:t>
      </w:r>
    </w:p>
    <w:p w14:paraId="6D39D2D3" w14:textId="67EDAF60" w:rsidR="00C74E01" w:rsidRPr="00C74E01" w:rsidRDefault="00A83CFC" w:rsidP="00A83CFC">
      <w:pPr>
        <w:pStyle w:val="NoSpacing"/>
        <w:ind w:left="720"/>
        <w:rPr>
          <w:rFonts w:ascii="Arial" w:hAnsi="Arial" w:cs="Arial"/>
        </w:rPr>
      </w:pPr>
      <w:r>
        <w:rPr>
          <w:rFonts w:ascii="Arial" w:hAnsi="Arial" w:cs="Arial"/>
          <w:b/>
        </w:rPr>
        <w:t>*</w:t>
      </w:r>
      <w:r w:rsidR="00C74E01" w:rsidRPr="00C74E01">
        <w:rPr>
          <w:rFonts w:ascii="Arial" w:hAnsi="Arial" w:cs="Arial"/>
          <w:b/>
        </w:rPr>
        <w:t>Your right to object to processing</w:t>
      </w:r>
      <w:r w:rsidR="00C74E01" w:rsidRPr="00C74E01">
        <w:rPr>
          <w:rFonts w:ascii="Arial" w:hAnsi="Arial" w:cs="Arial"/>
        </w:rPr>
        <w:t xml:space="preserve"> - You have the </w:t>
      </w:r>
      <w:r w:rsidR="00C74E01" w:rsidRPr="00C74E01">
        <w:rPr>
          <w:rFonts w:ascii="Arial" w:hAnsi="Arial" w:cs="Arial"/>
          <w:lang w:val="en"/>
        </w:rPr>
        <w:t>the right to object to the processing of your personal information in certain circumstances*</w:t>
      </w:r>
      <w:r w:rsidR="00C74E01" w:rsidRPr="00C74E01">
        <w:rPr>
          <w:rFonts w:ascii="Arial" w:hAnsi="Arial" w:cs="Arial"/>
        </w:rPr>
        <w:t>.</w:t>
      </w:r>
    </w:p>
    <w:p w14:paraId="5E59E1A9" w14:textId="26E86D12" w:rsidR="00C74E01" w:rsidRPr="00C74E01" w:rsidRDefault="00A83CFC" w:rsidP="00A83CFC">
      <w:pPr>
        <w:pStyle w:val="NoSpacing"/>
        <w:ind w:left="720"/>
        <w:rPr>
          <w:rFonts w:ascii="Arial" w:hAnsi="Arial" w:cs="Arial"/>
        </w:rPr>
      </w:pPr>
      <w:r>
        <w:rPr>
          <w:rFonts w:ascii="Arial" w:hAnsi="Arial" w:cs="Arial"/>
          <w:b/>
        </w:rPr>
        <w:t xml:space="preserve">* </w:t>
      </w:r>
      <w:r w:rsidR="00C74E01" w:rsidRPr="00C74E01">
        <w:rPr>
          <w:rFonts w:ascii="Arial" w:hAnsi="Arial" w:cs="Arial"/>
          <w:b/>
        </w:rPr>
        <w:t>Your right to data portability</w:t>
      </w:r>
      <w:r w:rsidR="00C74E01" w:rsidRPr="00C74E01">
        <w:rPr>
          <w:rFonts w:ascii="Arial" w:hAnsi="Arial" w:cs="Arial"/>
        </w:rPr>
        <w:t xml:space="preserve"> - You have the right to ask that we transfer the personal information you gave us to another organisation, or to you, in certain circumstances*.</w:t>
      </w:r>
    </w:p>
    <w:p w14:paraId="03AD8436" w14:textId="77777777" w:rsidR="00C74E01" w:rsidRDefault="00C74E01" w:rsidP="00C74E01">
      <w:pPr>
        <w:pStyle w:val="NoSpacing"/>
        <w:rPr>
          <w:rFonts w:ascii="Arial" w:hAnsi="Arial" w:cs="Arial"/>
        </w:rPr>
      </w:pPr>
    </w:p>
    <w:p w14:paraId="3932F7B9" w14:textId="3450327C" w:rsidR="00C74E01" w:rsidRPr="00C74E01" w:rsidRDefault="00C74E01" w:rsidP="00A83CFC">
      <w:pPr>
        <w:pStyle w:val="NoSpacing"/>
        <w:numPr>
          <w:ilvl w:val="0"/>
          <w:numId w:val="20"/>
        </w:numPr>
        <w:rPr>
          <w:rFonts w:ascii="Arial" w:hAnsi="Arial" w:cs="Arial"/>
        </w:rPr>
      </w:pPr>
      <w:r w:rsidRPr="00C74E01">
        <w:rPr>
          <w:rFonts w:ascii="Arial" w:hAnsi="Arial" w:cs="Arial"/>
        </w:rPr>
        <w:t>You are not required to pay any charge for exercising your rights. If you make a request, we have one month to respond to you.</w:t>
      </w:r>
    </w:p>
    <w:p w14:paraId="48A31B04" w14:textId="77777777" w:rsidR="00C74E01" w:rsidRDefault="00C74E01" w:rsidP="00C74E01">
      <w:pPr>
        <w:pStyle w:val="NoSpacing"/>
        <w:rPr>
          <w:rFonts w:ascii="Arial" w:hAnsi="Arial" w:cs="Arial"/>
        </w:rPr>
      </w:pPr>
    </w:p>
    <w:p w14:paraId="2CCD002C" w14:textId="77777777" w:rsidR="00C74E01" w:rsidRPr="00A83CFC" w:rsidRDefault="00C74E01" w:rsidP="00A83CFC">
      <w:pPr>
        <w:pStyle w:val="ListParagraph"/>
        <w:numPr>
          <w:ilvl w:val="0"/>
          <w:numId w:val="20"/>
        </w:numPr>
        <w:rPr>
          <w:rFonts w:ascii="Arial" w:hAnsi="Arial" w:cs="Arial"/>
        </w:rPr>
      </w:pPr>
      <w:r w:rsidRPr="00A83CFC">
        <w:rPr>
          <w:rFonts w:ascii="Arial" w:hAnsi="Arial" w:cs="Arial"/>
        </w:rPr>
        <w:t xml:space="preserve">Please contact us at </w:t>
      </w:r>
      <w:r w:rsidRPr="00A83CFC">
        <w:rPr>
          <w:rFonts w:ascii="Arial" w:hAnsi="Arial" w:cs="Arial"/>
          <w:b/>
        </w:rPr>
        <w:t>igo@4everBlues.com</w:t>
      </w:r>
      <w:r w:rsidRPr="00A83CFC">
        <w:rPr>
          <w:rFonts w:ascii="Arial" w:hAnsi="Arial" w:cs="Arial"/>
          <w:color w:val="FF0000"/>
        </w:rPr>
        <w:t xml:space="preserve"> </w:t>
      </w:r>
      <w:r w:rsidRPr="00A83CFC">
        <w:rPr>
          <w:rFonts w:ascii="Arial" w:hAnsi="Arial" w:cs="Arial"/>
        </w:rPr>
        <w:t>if you wish to make a request.</w:t>
      </w:r>
    </w:p>
    <w:p w14:paraId="4F8C6A7B" w14:textId="2DDAB3F4" w:rsidR="00C74E01" w:rsidRDefault="00C74E01" w:rsidP="00C74E01">
      <w:pPr>
        <w:shd w:val="clear" w:color="auto" w:fill="CAEFF5"/>
        <w:spacing w:after="0" w:line="240" w:lineRule="auto"/>
        <w:rPr>
          <w:rFonts w:ascii="Verdana" w:hAnsi="Verdana"/>
          <w:color w:val="000000"/>
          <w:sz w:val="23"/>
          <w:szCs w:val="23"/>
        </w:rPr>
      </w:pPr>
      <w:r>
        <w:rPr>
          <w:rFonts w:ascii="Verdana" w:hAnsi="Verdana"/>
          <w:color w:val="000000"/>
          <w:sz w:val="23"/>
          <w:szCs w:val="23"/>
        </w:rPr>
        <w:t>* Your rights under data protection are not absolute, and different rights can apply in different circumstances. You can find detailed guidance on your individual rights here:</w:t>
      </w:r>
      <w:r>
        <w:rPr>
          <w:rFonts w:ascii="Verdana" w:hAnsi="Verdana"/>
          <w:color w:val="000000"/>
          <w:sz w:val="23"/>
          <w:szCs w:val="23"/>
        </w:rPr>
        <w:br/>
      </w:r>
      <w:hyperlink r:id="rId13" w:tgtFrame="_blank" w:history="1">
        <w:r>
          <w:rPr>
            <w:rStyle w:val="Hyperlink"/>
            <w:rFonts w:ascii="Verdana" w:hAnsi="Verdana"/>
            <w:color w:val="005098"/>
            <w:sz w:val="23"/>
            <w:szCs w:val="23"/>
            <w:bdr w:val="none" w:sz="0" w:space="0" w:color="auto" w:frame="1"/>
          </w:rPr>
          <w:t>https://ico.org.uk/your-data-matters/</w:t>
        </w:r>
      </w:hyperlink>
      <w:r>
        <w:rPr>
          <w:rFonts w:ascii="Verdana" w:hAnsi="Verdana"/>
          <w:color w:val="000000"/>
          <w:sz w:val="23"/>
          <w:szCs w:val="23"/>
        </w:rPr>
        <w:t xml:space="preserve"> </w:t>
      </w:r>
      <w:r>
        <w:rPr>
          <w:rFonts w:ascii="Verdana" w:hAnsi="Verdana"/>
          <w:color w:val="000000"/>
          <w:sz w:val="23"/>
          <w:szCs w:val="23"/>
        </w:rPr>
        <w:br/>
        <w:t>And there is further guidance here:</w:t>
      </w:r>
      <w:r>
        <w:rPr>
          <w:rFonts w:ascii="Verdana" w:hAnsi="Verdana"/>
          <w:color w:val="000000"/>
          <w:sz w:val="23"/>
          <w:szCs w:val="23"/>
        </w:rPr>
        <w:br/>
      </w:r>
      <w:hyperlink r:id="rId14" w:tgtFrame="_blank" w:history="1">
        <w:r>
          <w:rPr>
            <w:rStyle w:val="Hyperlink"/>
            <w:rFonts w:ascii="Verdana" w:hAnsi="Verdana"/>
            <w:color w:val="005098"/>
            <w:sz w:val="23"/>
            <w:szCs w:val="23"/>
            <w:bdr w:val="none" w:sz="0" w:space="0" w:color="auto" w:frame="1"/>
          </w:rPr>
          <w:t>https://ico.org.uk/for-organisations/guide-to-data-protection/guide-to-the-general-data-protection-regulation-gdpr/individual-rights/</w:t>
        </w:r>
      </w:hyperlink>
      <w:r>
        <w:rPr>
          <w:rFonts w:ascii="Verdana" w:hAnsi="Verdana"/>
          <w:color w:val="000000"/>
          <w:sz w:val="23"/>
          <w:szCs w:val="23"/>
        </w:rPr>
        <w:br/>
      </w:r>
    </w:p>
    <w:p w14:paraId="6C471358" w14:textId="77777777" w:rsidR="00C74E01" w:rsidRPr="00C74E01" w:rsidRDefault="00C74E01" w:rsidP="00C74E01">
      <w:pPr>
        <w:pStyle w:val="NoSpacing"/>
        <w:rPr>
          <w:rFonts w:ascii="Arial" w:hAnsi="Arial" w:cs="Arial"/>
          <w:b/>
        </w:rPr>
      </w:pPr>
    </w:p>
    <w:p w14:paraId="7DBDFBF8" w14:textId="49029085" w:rsidR="00C74E01" w:rsidRPr="00C74E01" w:rsidRDefault="00A83CFC" w:rsidP="00C74E01">
      <w:pPr>
        <w:pStyle w:val="NoSpacing"/>
        <w:rPr>
          <w:rFonts w:ascii="Arial" w:hAnsi="Arial" w:cs="Arial"/>
          <w:b/>
        </w:rPr>
      </w:pPr>
      <w:r>
        <w:rPr>
          <w:rFonts w:ascii="Arial" w:hAnsi="Arial" w:cs="Arial"/>
          <w:b/>
        </w:rPr>
        <w:lastRenderedPageBreak/>
        <w:t xml:space="preserve">7) </w:t>
      </w:r>
      <w:r w:rsidR="00C74E01" w:rsidRPr="00C74E01">
        <w:rPr>
          <w:rFonts w:ascii="Arial" w:hAnsi="Arial" w:cs="Arial"/>
          <w:b/>
        </w:rPr>
        <w:t>How to complain</w:t>
      </w:r>
    </w:p>
    <w:p w14:paraId="7C785399" w14:textId="77777777" w:rsidR="00C74E01" w:rsidRPr="00C74E01" w:rsidRDefault="00C74E01" w:rsidP="00C74E01">
      <w:pPr>
        <w:pStyle w:val="NoSpacing"/>
        <w:rPr>
          <w:rFonts w:ascii="Arial" w:hAnsi="Arial" w:cs="Arial"/>
        </w:rPr>
      </w:pPr>
      <w:r w:rsidRPr="00C74E01">
        <w:rPr>
          <w:rFonts w:ascii="Arial" w:hAnsi="Arial" w:cs="Arial"/>
        </w:rPr>
        <w:t xml:space="preserve">If you have any concerns about our use of your personal information, you can make a complaint to us at </w:t>
      </w:r>
      <w:hyperlink r:id="rId15" w:history="1">
        <w:r w:rsidRPr="00C74E01">
          <w:rPr>
            <w:rStyle w:val="Hyperlink"/>
            <w:rFonts w:ascii="Arial" w:hAnsi="Arial" w:cs="Arial"/>
          </w:rPr>
          <w:t>igo@4everblues.com</w:t>
        </w:r>
      </w:hyperlink>
      <w:r w:rsidRPr="00C74E01">
        <w:rPr>
          <w:rFonts w:ascii="Arial" w:hAnsi="Arial" w:cs="Arial"/>
        </w:rPr>
        <w:t>. Please include the word ‘COMPLAINT’ in the subject line of your email.</w:t>
      </w:r>
    </w:p>
    <w:p w14:paraId="31DEDA17" w14:textId="77777777" w:rsidR="00C74E01" w:rsidRDefault="00C74E01" w:rsidP="00C74E01">
      <w:pPr>
        <w:pStyle w:val="NoSpacing"/>
        <w:rPr>
          <w:rFonts w:ascii="Arial" w:hAnsi="Arial" w:cs="Arial"/>
        </w:rPr>
      </w:pPr>
    </w:p>
    <w:p w14:paraId="2F2C1430" w14:textId="3E2523E5" w:rsidR="00C74E01" w:rsidRPr="00C74E01" w:rsidRDefault="00C74E01" w:rsidP="00C74E01">
      <w:pPr>
        <w:pStyle w:val="NoSpacing"/>
        <w:rPr>
          <w:rFonts w:ascii="Arial" w:hAnsi="Arial" w:cs="Arial"/>
        </w:rPr>
      </w:pPr>
      <w:r w:rsidRPr="00C74E01">
        <w:rPr>
          <w:rFonts w:ascii="Arial" w:hAnsi="Arial" w:cs="Arial"/>
        </w:rPr>
        <w:t>You can also complain to the ICO if you are unhappy with how we have used your data.</w:t>
      </w:r>
    </w:p>
    <w:p w14:paraId="490F35CD" w14:textId="77777777" w:rsidR="00C74E01" w:rsidRPr="00C74E01" w:rsidRDefault="00C74E01" w:rsidP="00C74E01">
      <w:pPr>
        <w:pStyle w:val="NoSpacing"/>
        <w:rPr>
          <w:rFonts w:ascii="Arial" w:hAnsi="Arial" w:cs="Arial"/>
        </w:rPr>
      </w:pPr>
      <w:r w:rsidRPr="00C74E01">
        <w:rPr>
          <w:rFonts w:ascii="Arial" w:hAnsi="Arial" w:cs="Arial"/>
        </w:rPr>
        <w:t xml:space="preserve">The ICO’s address:            </w:t>
      </w:r>
    </w:p>
    <w:p w14:paraId="678FD46F" w14:textId="77777777" w:rsidR="00C74E01" w:rsidRPr="00C74E01" w:rsidRDefault="00C74E01" w:rsidP="00C74E01">
      <w:pPr>
        <w:pStyle w:val="NoSpacing"/>
        <w:rPr>
          <w:rFonts w:ascii="Arial" w:hAnsi="Arial" w:cs="Arial"/>
        </w:rPr>
      </w:pPr>
      <w:r w:rsidRPr="00C74E01">
        <w:rPr>
          <w:rFonts w:ascii="Arial" w:hAnsi="Arial" w:cs="Arial"/>
        </w:rPr>
        <w:t>Information Commissioner’s Office</w:t>
      </w:r>
    </w:p>
    <w:p w14:paraId="13D593CC" w14:textId="77777777" w:rsidR="00C74E01" w:rsidRPr="00C74E01" w:rsidRDefault="00C74E01" w:rsidP="00C74E01">
      <w:pPr>
        <w:pStyle w:val="NoSpacing"/>
        <w:rPr>
          <w:rFonts w:ascii="Arial" w:hAnsi="Arial" w:cs="Arial"/>
        </w:rPr>
      </w:pPr>
      <w:r w:rsidRPr="00C74E01">
        <w:rPr>
          <w:rFonts w:ascii="Arial" w:hAnsi="Arial" w:cs="Arial"/>
        </w:rPr>
        <w:t>Wycliffe House</w:t>
      </w:r>
    </w:p>
    <w:p w14:paraId="0393BB0D" w14:textId="77777777" w:rsidR="00C74E01" w:rsidRPr="00C74E01" w:rsidRDefault="00C74E01" w:rsidP="00C74E01">
      <w:pPr>
        <w:pStyle w:val="NoSpacing"/>
        <w:rPr>
          <w:rFonts w:ascii="Arial" w:hAnsi="Arial" w:cs="Arial"/>
        </w:rPr>
      </w:pPr>
      <w:r w:rsidRPr="00C74E01">
        <w:rPr>
          <w:rFonts w:ascii="Arial" w:hAnsi="Arial" w:cs="Arial"/>
        </w:rPr>
        <w:t>Water Lane</w:t>
      </w:r>
    </w:p>
    <w:p w14:paraId="557B8F34" w14:textId="77777777" w:rsidR="00C74E01" w:rsidRPr="00C74E01" w:rsidRDefault="00C74E01" w:rsidP="00C74E01">
      <w:pPr>
        <w:pStyle w:val="NoSpacing"/>
        <w:rPr>
          <w:rFonts w:ascii="Arial" w:hAnsi="Arial" w:cs="Arial"/>
        </w:rPr>
      </w:pPr>
      <w:r w:rsidRPr="00C74E01">
        <w:rPr>
          <w:rFonts w:ascii="Arial" w:hAnsi="Arial" w:cs="Arial"/>
        </w:rPr>
        <w:t>Wilmslow</w:t>
      </w:r>
    </w:p>
    <w:p w14:paraId="0031A18D" w14:textId="77777777" w:rsidR="00C74E01" w:rsidRPr="00C74E01" w:rsidRDefault="00C74E01" w:rsidP="00C74E01">
      <w:pPr>
        <w:pStyle w:val="NoSpacing"/>
        <w:rPr>
          <w:rFonts w:ascii="Arial" w:hAnsi="Arial" w:cs="Arial"/>
        </w:rPr>
      </w:pPr>
      <w:r w:rsidRPr="00C74E01">
        <w:rPr>
          <w:rFonts w:ascii="Arial" w:hAnsi="Arial" w:cs="Arial"/>
        </w:rPr>
        <w:t>Cheshire</w:t>
      </w:r>
    </w:p>
    <w:p w14:paraId="0B0F41AB" w14:textId="77777777" w:rsidR="00C74E01" w:rsidRPr="00C74E01" w:rsidRDefault="00C74E01" w:rsidP="00C74E01">
      <w:pPr>
        <w:pStyle w:val="NoSpacing"/>
        <w:rPr>
          <w:rFonts w:ascii="Arial" w:hAnsi="Arial" w:cs="Arial"/>
        </w:rPr>
      </w:pPr>
      <w:r w:rsidRPr="00C74E01">
        <w:rPr>
          <w:rFonts w:ascii="Arial" w:hAnsi="Arial" w:cs="Arial"/>
        </w:rPr>
        <w:t>SK9 5AF</w:t>
      </w:r>
    </w:p>
    <w:p w14:paraId="6356ED60" w14:textId="77777777" w:rsidR="00C74E01" w:rsidRPr="00C74E01" w:rsidRDefault="00C74E01" w:rsidP="00C74E01">
      <w:pPr>
        <w:pStyle w:val="NoSpacing"/>
        <w:rPr>
          <w:rFonts w:ascii="Arial" w:hAnsi="Arial" w:cs="Arial"/>
        </w:rPr>
      </w:pPr>
    </w:p>
    <w:p w14:paraId="18DD6332" w14:textId="77777777" w:rsidR="00C74E01" w:rsidRPr="00C74E01" w:rsidRDefault="00C74E01" w:rsidP="00C74E01">
      <w:pPr>
        <w:pStyle w:val="NoSpacing"/>
        <w:rPr>
          <w:rFonts w:ascii="Arial" w:hAnsi="Arial" w:cs="Arial"/>
        </w:rPr>
      </w:pPr>
      <w:r w:rsidRPr="00C74E01">
        <w:rPr>
          <w:rFonts w:ascii="Arial" w:hAnsi="Arial" w:cs="Arial"/>
        </w:rPr>
        <w:t>Helpline number: 0303 123 1113</w:t>
      </w:r>
    </w:p>
    <w:p w14:paraId="00332BDE" w14:textId="77777777" w:rsidR="00C74E01" w:rsidRPr="00C74E01" w:rsidRDefault="00C74E01" w:rsidP="00C74E01">
      <w:pPr>
        <w:pStyle w:val="NoSpacing"/>
        <w:rPr>
          <w:rFonts w:ascii="Arial" w:hAnsi="Arial" w:cs="Arial"/>
        </w:rPr>
      </w:pPr>
      <w:r w:rsidRPr="00C74E01">
        <w:rPr>
          <w:rFonts w:ascii="Arial" w:hAnsi="Arial" w:cs="Arial"/>
        </w:rPr>
        <w:t xml:space="preserve">ICO website: </w:t>
      </w:r>
      <w:hyperlink r:id="rId16" w:history="1">
        <w:r w:rsidRPr="00C74E01">
          <w:rPr>
            <w:rStyle w:val="Hyperlink"/>
            <w:rFonts w:ascii="Arial" w:hAnsi="Arial" w:cs="Arial"/>
          </w:rPr>
          <w:t>https://www.ico.org.uk</w:t>
        </w:r>
      </w:hyperlink>
    </w:p>
    <w:p w14:paraId="462687B0" w14:textId="77777777" w:rsidR="00C74E01" w:rsidRPr="00C74E01" w:rsidRDefault="00C74E01" w:rsidP="00C74E01">
      <w:pPr>
        <w:pStyle w:val="NoSpacing"/>
        <w:rPr>
          <w:rFonts w:ascii="Arial" w:hAnsi="Arial" w:cs="Arial"/>
        </w:rPr>
      </w:pPr>
    </w:p>
    <w:p w14:paraId="5696784E" w14:textId="659235CE" w:rsidR="00916B29" w:rsidRPr="00C74E01" w:rsidRDefault="00916B29" w:rsidP="00C74E01">
      <w:pPr>
        <w:pStyle w:val="NoSpacing"/>
        <w:rPr>
          <w:rFonts w:ascii="Arial" w:hAnsi="Arial" w:cs="Arial"/>
          <w:color w:val="333399"/>
        </w:rPr>
      </w:pPr>
    </w:p>
    <w:p w14:paraId="71077145" w14:textId="1FE8FD57" w:rsidR="00A20661" w:rsidRPr="00C74E01" w:rsidRDefault="00A20661" w:rsidP="00C74E01">
      <w:pPr>
        <w:pStyle w:val="NoSpacing"/>
        <w:rPr>
          <w:rFonts w:ascii="Arial" w:hAnsi="Arial" w:cs="Arial"/>
          <w:color w:val="333399"/>
        </w:rPr>
      </w:pPr>
    </w:p>
    <w:p w14:paraId="484BB956" w14:textId="1C120411" w:rsidR="00262B9B" w:rsidRPr="00C74E01" w:rsidRDefault="00262B9B" w:rsidP="00C74E01">
      <w:pPr>
        <w:pStyle w:val="NoSpacing"/>
        <w:rPr>
          <w:rFonts w:ascii="Arial" w:hAnsi="Arial" w:cs="Arial"/>
          <w:color w:val="333399"/>
        </w:rPr>
      </w:pPr>
    </w:p>
    <w:p w14:paraId="7A32C242" w14:textId="08536620" w:rsidR="00262B9B" w:rsidRPr="00C74E01" w:rsidRDefault="00262B9B" w:rsidP="00C74E01">
      <w:pPr>
        <w:pStyle w:val="NoSpacing"/>
        <w:rPr>
          <w:rFonts w:ascii="Arial" w:hAnsi="Arial" w:cs="Arial"/>
          <w:color w:val="333399"/>
        </w:rPr>
      </w:pPr>
    </w:p>
    <w:p w14:paraId="02818EC1" w14:textId="3F4E2D46" w:rsidR="00262B9B" w:rsidRPr="00C74E01" w:rsidRDefault="00262B9B" w:rsidP="00C74E01">
      <w:pPr>
        <w:pStyle w:val="NoSpacing"/>
        <w:rPr>
          <w:rFonts w:ascii="Arial" w:hAnsi="Arial" w:cs="Arial"/>
          <w:color w:val="333399"/>
        </w:rPr>
      </w:pPr>
    </w:p>
    <w:p w14:paraId="352BA1E3" w14:textId="65EE4892" w:rsidR="00262B9B" w:rsidRPr="00C74E01" w:rsidRDefault="00262B9B" w:rsidP="00C74E01">
      <w:pPr>
        <w:pStyle w:val="NoSpacing"/>
        <w:rPr>
          <w:rFonts w:ascii="Arial" w:hAnsi="Arial" w:cs="Arial"/>
          <w:color w:val="333399"/>
        </w:rPr>
      </w:pPr>
    </w:p>
    <w:p w14:paraId="0162F158" w14:textId="4BD16A73" w:rsidR="00262B9B" w:rsidRPr="00C74E01" w:rsidRDefault="00262B9B" w:rsidP="00301884">
      <w:pPr>
        <w:pStyle w:val="NoSpacing"/>
        <w:rPr>
          <w:rFonts w:ascii="Arial" w:hAnsi="Arial" w:cs="Arial"/>
          <w:color w:val="333399"/>
        </w:rPr>
      </w:pPr>
    </w:p>
    <w:p w14:paraId="3BEDA16F" w14:textId="026F0D85" w:rsidR="00262B9B" w:rsidRDefault="00262B9B" w:rsidP="00301884">
      <w:pPr>
        <w:pStyle w:val="NoSpacing"/>
        <w:rPr>
          <w:rFonts w:ascii="Arial" w:hAnsi="Arial" w:cs="Arial"/>
          <w:color w:val="333399"/>
        </w:rPr>
      </w:pPr>
    </w:p>
    <w:p w14:paraId="79665A90" w14:textId="66AD4FCE" w:rsidR="00A83CFC" w:rsidRDefault="00A83CFC" w:rsidP="00301884">
      <w:pPr>
        <w:pStyle w:val="NoSpacing"/>
        <w:rPr>
          <w:rFonts w:ascii="Arial" w:hAnsi="Arial" w:cs="Arial"/>
          <w:color w:val="333399"/>
        </w:rPr>
      </w:pPr>
    </w:p>
    <w:p w14:paraId="21DB8E98" w14:textId="7EFA2140" w:rsidR="00A83CFC" w:rsidRDefault="00A83CFC" w:rsidP="00301884">
      <w:pPr>
        <w:pStyle w:val="NoSpacing"/>
        <w:rPr>
          <w:rFonts w:ascii="Arial" w:hAnsi="Arial" w:cs="Arial"/>
          <w:color w:val="333399"/>
        </w:rPr>
      </w:pPr>
    </w:p>
    <w:p w14:paraId="5CDA91C1" w14:textId="48167C8B" w:rsidR="00A83CFC" w:rsidRDefault="00A83CFC" w:rsidP="00301884">
      <w:pPr>
        <w:pStyle w:val="NoSpacing"/>
        <w:rPr>
          <w:rFonts w:ascii="Arial" w:hAnsi="Arial" w:cs="Arial"/>
          <w:color w:val="333399"/>
        </w:rPr>
      </w:pPr>
    </w:p>
    <w:p w14:paraId="21B4BBC3" w14:textId="2D93E475" w:rsidR="00A83CFC" w:rsidRDefault="00A83CFC" w:rsidP="00301884">
      <w:pPr>
        <w:pStyle w:val="NoSpacing"/>
        <w:rPr>
          <w:rFonts w:ascii="Arial" w:hAnsi="Arial" w:cs="Arial"/>
          <w:color w:val="333399"/>
        </w:rPr>
      </w:pPr>
    </w:p>
    <w:p w14:paraId="1DB03453" w14:textId="0BD40323" w:rsidR="00A83CFC" w:rsidRDefault="00A83CFC" w:rsidP="00301884">
      <w:pPr>
        <w:pStyle w:val="NoSpacing"/>
        <w:rPr>
          <w:rFonts w:ascii="Arial" w:hAnsi="Arial" w:cs="Arial"/>
          <w:color w:val="333399"/>
        </w:rPr>
      </w:pPr>
    </w:p>
    <w:p w14:paraId="5F8904EB" w14:textId="268E95D9" w:rsidR="00A83CFC" w:rsidRDefault="00A83CFC" w:rsidP="00301884">
      <w:pPr>
        <w:pStyle w:val="NoSpacing"/>
        <w:rPr>
          <w:rFonts w:ascii="Arial" w:hAnsi="Arial" w:cs="Arial"/>
          <w:color w:val="333399"/>
        </w:rPr>
      </w:pPr>
    </w:p>
    <w:p w14:paraId="47175D94" w14:textId="666DD5FF" w:rsidR="00A83CFC" w:rsidRDefault="00A83CFC" w:rsidP="00301884">
      <w:pPr>
        <w:pStyle w:val="NoSpacing"/>
        <w:rPr>
          <w:rFonts w:ascii="Arial" w:hAnsi="Arial" w:cs="Arial"/>
          <w:color w:val="333399"/>
        </w:rPr>
      </w:pPr>
    </w:p>
    <w:p w14:paraId="1EB792AC" w14:textId="03828DB4" w:rsidR="00A83CFC" w:rsidRDefault="00A83CFC" w:rsidP="00301884">
      <w:pPr>
        <w:pStyle w:val="NoSpacing"/>
        <w:rPr>
          <w:rFonts w:ascii="Arial" w:hAnsi="Arial" w:cs="Arial"/>
          <w:color w:val="333399"/>
        </w:rPr>
      </w:pPr>
    </w:p>
    <w:p w14:paraId="4282F53A" w14:textId="35068CCF" w:rsidR="00A83CFC" w:rsidRDefault="00A83CFC" w:rsidP="00301884">
      <w:pPr>
        <w:pStyle w:val="NoSpacing"/>
        <w:rPr>
          <w:rFonts w:ascii="Arial" w:hAnsi="Arial" w:cs="Arial"/>
          <w:color w:val="333399"/>
        </w:rPr>
      </w:pPr>
    </w:p>
    <w:p w14:paraId="5754B9C3" w14:textId="68676280" w:rsidR="00A83CFC" w:rsidRDefault="00A83CFC" w:rsidP="00301884">
      <w:pPr>
        <w:pStyle w:val="NoSpacing"/>
        <w:rPr>
          <w:rFonts w:ascii="Arial" w:hAnsi="Arial" w:cs="Arial"/>
          <w:color w:val="333399"/>
        </w:rPr>
      </w:pPr>
    </w:p>
    <w:p w14:paraId="613AC195" w14:textId="26215F5A" w:rsidR="00A83CFC" w:rsidRDefault="00A83CFC" w:rsidP="00301884">
      <w:pPr>
        <w:pStyle w:val="NoSpacing"/>
        <w:rPr>
          <w:rFonts w:ascii="Arial" w:hAnsi="Arial" w:cs="Arial"/>
          <w:color w:val="333399"/>
        </w:rPr>
      </w:pPr>
    </w:p>
    <w:p w14:paraId="6953BA96" w14:textId="77777777" w:rsidR="00A83CFC" w:rsidRPr="00C74E01" w:rsidRDefault="00A83CFC" w:rsidP="00301884">
      <w:pPr>
        <w:pStyle w:val="NoSpacing"/>
        <w:rPr>
          <w:rFonts w:ascii="Arial" w:hAnsi="Arial" w:cs="Arial"/>
          <w:color w:val="333399"/>
        </w:rPr>
      </w:pPr>
    </w:p>
    <w:p w14:paraId="70F239D1" w14:textId="17A0F586" w:rsidR="00262B9B" w:rsidRPr="00C74E01" w:rsidRDefault="00262B9B" w:rsidP="00301884">
      <w:pPr>
        <w:pStyle w:val="NoSpacing"/>
        <w:rPr>
          <w:rFonts w:ascii="Arial" w:hAnsi="Arial" w:cs="Arial"/>
          <w:color w:val="333399"/>
        </w:rPr>
      </w:pPr>
    </w:p>
    <w:p w14:paraId="14F7CD0E" w14:textId="01824E7B" w:rsidR="00262B9B" w:rsidRPr="00C74E01" w:rsidRDefault="00262B9B" w:rsidP="00301884">
      <w:pPr>
        <w:pStyle w:val="NoSpacing"/>
        <w:rPr>
          <w:rFonts w:ascii="Arial" w:hAnsi="Arial" w:cs="Arial"/>
          <w:color w:val="333399"/>
        </w:rPr>
      </w:pPr>
    </w:p>
    <w:p w14:paraId="7F098797" w14:textId="2BA3B3EE" w:rsidR="00262B9B" w:rsidRPr="00C74E01" w:rsidRDefault="00262B9B" w:rsidP="00301884">
      <w:pPr>
        <w:pStyle w:val="NoSpacing"/>
        <w:rPr>
          <w:rFonts w:ascii="Arial" w:hAnsi="Arial" w:cs="Arial"/>
          <w:color w:val="333399"/>
        </w:rPr>
      </w:pPr>
    </w:p>
    <w:p w14:paraId="423A6B15" w14:textId="562AD241" w:rsidR="00262B9B" w:rsidRPr="00C74E01" w:rsidRDefault="00262B9B" w:rsidP="00301884">
      <w:pPr>
        <w:pStyle w:val="NoSpacing"/>
        <w:rPr>
          <w:rFonts w:ascii="Arial" w:hAnsi="Arial" w:cs="Arial"/>
          <w:color w:val="333399"/>
        </w:rPr>
      </w:pPr>
    </w:p>
    <w:p w14:paraId="43D0E859" w14:textId="406E64EA" w:rsidR="00262B9B" w:rsidRPr="00C74E01" w:rsidRDefault="00262B9B" w:rsidP="00301884">
      <w:pPr>
        <w:pStyle w:val="NoSpacing"/>
        <w:rPr>
          <w:rFonts w:ascii="Arial" w:hAnsi="Arial" w:cs="Arial"/>
          <w:color w:val="333399"/>
        </w:rPr>
      </w:pPr>
    </w:p>
    <w:p w14:paraId="662242E4" w14:textId="77777777" w:rsidR="00262B9B" w:rsidRPr="00C74E01" w:rsidRDefault="00262B9B" w:rsidP="00301884">
      <w:pPr>
        <w:pStyle w:val="NoSpacing"/>
        <w:rPr>
          <w:rFonts w:ascii="Arial" w:hAnsi="Arial" w:cs="Arial"/>
          <w:color w:val="333399"/>
        </w:rPr>
      </w:pPr>
    </w:p>
    <w:p w14:paraId="71EF28C8" w14:textId="7EFC7517" w:rsidR="00A20661" w:rsidRPr="00C74E01" w:rsidRDefault="00A20661" w:rsidP="00301884">
      <w:pPr>
        <w:pStyle w:val="NoSpacing"/>
        <w:rPr>
          <w:rFonts w:ascii="Arial" w:hAnsi="Arial" w:cs="Arial"/>
          <w:color w:val="333399"/>
        </w:rPr>
      </w:pPr>
    </w:p>
    <w:p w14:paraId="3624FE0C" w14:textId="4432F497" w:rsidR="00A20661" w:rsidRPr="00C74E01" w:rsidRDefault="00A20661" w:rsidP="00301884">
      <w:pPr>
        <w:pStyle w:val="NoSpacing"/>
        <w:rPr>
          <w:rFonts w:ascii="Arial" w:hAnsi="Arial" w:cs="Arial"/>
          <w:color w:val="333399"/>
        </w:rPr>
      </w:pPr>
    </w:p>
    <w:p w14:paraId="71DE23B6" w14:textId="77777777" w:rsidR="00A20661" w:rsidRPr="00C74E01" w:rsidRDefault="00A20661" w:rsidP="00301884">
      <w:pPr>
        <w:pStyle w:val="NoSpacing"/>
        <w:rPr>
          <w:rFonts w:ascii="Arial" w:hAnsi="Arial" w:cs="Arial"/>
          <w:color w:val="333399"/>
        </w:rPr>
      </w:pPr>
    </w:p>
    <w:p w14:paraId="23EC239B" w14:textId="351EBB1D" w:rsidR="00916B29" w:rsidRPr="00C74E01" w:rsidRDefault="00916B29" w:rsidP="00301884">
      <w:pPr>
        <w:pStyle w:val="NoSpacing"/>
        <w:rPr>
          <w:rFonts w:ascii="Arial" w:hAnsi="Arial" w:cs="Arial"/>
          <w:color w:val="333399"/>
        </w:rPr>
      </w:pPr>
    </w:p>
    <w:p w14:paraId="76FD1E26" w14:textId="677A971B" w:rsidR="00916B29" w:rsidRPr="00C74E01" w:rsidRDefault="00916B29" w:rsidP="00A20661">
      <w:pPr>
        <w:pStyle w:val="NoSpacing"/>
        <w:rPr>
          <w:rFonts w:ascii="Arial" w:hAnsi="Arial" w:cs="Arial"/>
          <w:bCs/>
          <w:color w:val="333399"/>
        </w:rPr>
      </w:pPr>
    </w:p>
    <w:p w14:paraId="4AAC6B19" w14:textId="77777777" w:rsidR="00916B29" w:rsidRDefault="00916B29" w:rsidP="00A20661">
      <w:pPr>
        <w:pStyle w:val="NoSpacing"/>
        <w:rPr>
          <w:rFonts w:ascii="Arial" w:hAnsi="Arial" w:cs="Arial"/>
          <w:bCs/>
          <w:color w:val="333399"/>
          <w:sz w:val="28"/>
          <w:szCs w:val="28"/>
        </w:rPr>
      </w:pPr>
    </w:p>
    <w:p w14:paraId="63794960" w14:textId="77777777" w:rsidR="00916B29" w:rsidRPr="006944DD" w:rsidRDefault="00916B29" w:rsidP="00916B29">
      <w:pPr>
        <w:pStyle w:val="Title"/>
        <w:rPr>
          <w:rFonts w:ascii="Arial" w:hAnsi="Arial" w:cs="Arial"/>
          <w:bCs w:val="0"/>
          <w:color w:val="333399"/>
          <w:sz w:val="28"/>
          <w:szCs w:val="28"/>
        </w:rPr>
      </w:pPr>
      <w:r w:rsidRPr="006944DD">
        <w:rPr>
          <w:rFonts w:ascii="Arial" w:hAnsi="Arial" w:cs="Arial"/>
          <w:bCs w:val="0"/>
          <w:color w:val="333399"/>
          <w:sz w:val="28"/>
          <w:szCs w:val="28"/>
        </w:rPr>
        <w:t>Wycombe Wanderers Trust</w:t>
      </w:r>
    </w:p>
    <w:p w14:paraId="3F00E1A2" w14:textId="77777777" w:rsidR="00916B29" w:rsidRPr="006944DD" w:rsidRDefault="00916B29" w:rsidP="00916B29">
      <w:pPr>
        <w:pStyle w:val="Title"/>
        <w:rPr>
          <w:rFonts w:ascii="Arial" w:hAnsi="Arial" w:cs="Arial"/>
          <w:b w:val="0"/>
          <w:bCs w:val="0"/>
          <w:color w:val="333399"/>
          <w:sz w:val="22"/>
        </w:rPr>
      </w:pPr>
      <w:r w:rsidRPr="006944DD">
        <w:rPr>
          <w:rFonts w:ascii="Arial" w:hAnsi="Arial" w:cs="Arial"/>
          <w:b w:val="0"/>
          <w:bCs w:val="0"/>
          <w:color w:val="333399"/>
          <w:sz w:val="22"/>
        </w:rPr>
        <w:t>The trading name of</w:t>
      </w:r>
    </w:p>
    <w:p w14:paraId="1FDCE410" w14:textId="77777777" w:rsidR="00916B29" w:rsidRPr="006944DD" w:rsidRDefault="00916B29" w:rsidP="00916B29">
      <w:pPr>
        <w:pStyle w:val="Title"/>
        <w:rPr>
          <w:rFonts w:ascii="Arial" w:hAnsi="Arial" w:cs="Arial"/>
          <w:bCs w:val="0"/>
          <w:color w:val="333399"/>
          <w:sz w:val="22"/>
        </w:rPr>
      </w:pPr>
      <w:r w:rsidRPr="006944DD">
        <w:rPr>
          <w:rFonts w:ascii="Arial" w:hAnsi="Arial" w:cs="Arial"/>
          <w:bCs w:val="0"/>
          <w:color w:val="333399"/>
          <w:sz w:val="22"/>
        </w:rPr>
        <w:t>Wycombe Wanderers Supporters Group Limited</w:t>
      </w:r>
    </w:p>
    <w:p w14:paraId="7825F5FA" w14:textId="77777777" w:rsidR="00916B29" w:rsidRPr="006944DD" w:rsidRDefault="00916B29" w:rsidP="00916B29">
      <w:pPr>
        <w:pStyle w:val="Title"/>
        <w:rPr>
          <w:rFonts w:ascii="Arial" w:hAnsi="Arial" w:cs="Arial"/>
          <w:b w:val="0"/>
          <w:bCs w:val="0"/>
          <w:color w:val="333399"/>
          <w:sz w:val="22"/>
        </w:rPr>
      </w:pPr>
      <w:r>
        <w:rPr>
          <w:rFonts w:ascii="Arial" w:hAnsi="Arial" w:cs="Arial"/>
          <w:b w:val="0"/>
          <w:bCs w:val="0"/>
          <w:color w:val="333399"/>
          <w:sz w:val="22"/>
        </w:rPr>
        <w:t>Registered</w:t>
      </w:r>
      <w:r w:rsidRPr="006944DD">
        <w:rPr>
          <w:rFonts w:ascii="Arial" w:hAnsi="Arial" w:cs="Arial"/>
          <w:b w:val="0"/>
          <w:bCs w:val="0"/>
          <w:color w:val="333399"/>
          <w:sz w:val="22"/>
        </w:rPr>
        <w:t xml:space="preserve"> society no. 32456R under the Co-operative and Community Benefit Societies Act 2014</w:t>
      </w:r>
    </w:p>
    <w:p w14:paraId="635A728D" w14:textId="77777777" w:rsidR="00916B29" w:rsidRPr="006944DD" w:rsidRDefault="00916B29" w:rsidP="00916B29">
      <w:pPr>
        <w:jc w:val="center"/>
        <w:rPr>
          <w:rFonts w:ascii="Arial" w:hAnsi="Arial" w:cs="Arial"/>
          <w:color w:val="333399"/>
        </w:rPr>
      </w:pPr>
      <w:r w:rsidRPr="006944DD">
        <w:rPr>
          <w:rFonts w:ascii="Arial" w:hAnsi="Arial" w:cs="Arial"/>
          <w:color w:val="333399"/>
        </w:rPr>
        <w:t xml:space="preserve"> </w:t>
      </w:r>
      <w:r>
        <w:rPr>
          <w:rFonts w:ascii="Arial" w:hAnsi="Arial" w:cs="Arial"/>
          <w:color w:val="333399"/>
        </w:rPr>
        <w:t xml:space="preserve">Adams Park, </w:t>
      </w:r>
      <w:proofErr w:type="spellStart"/>
      <w:r>
        <w:rPr>
          <w:rFonts w:ascii="Arial" w:hAnsi="Arial" w:cs="Arial"/>
          <w:color w:val="333399"/>
        </w:rPr>
        <w:t>Hillbottom</w:t>
      </w:r>
      <w:proofErr w:type="spellEnd"/>
      <w:r>
        <w:rPr>
          <w:rFonts w:ascii="Arial" w:hAnsi="Arial" w:cs="Arial"/>
          <w:color w:val="333399"/>
        </w:rPr>
        <w:t xml:space="preserve"> Road, Sands, High Wycombe, Bucks. HP12 4HJ</w:t>
      </w:r>
    </w:p>
    <w:p w14:paraId="4F9325D7" w14:textId="1FE97972" w:rsidR="00916B29" w:rsidRPr="000E4176" w:rsidRDefault="00375B14" w:rsidP="00916B29">
      <w:pPr>
        <w:spacing w:after="160" w:line="259" w:lineRule="auto"/>
        <w:ind w:left="720"/>
        <w:jc w:val="center"/>
        <w:rPr>
          <w:rFonts w:asciiTheme="minorHAnsi" w:hAnsiTheme="minorHAnsi" w:cstheme="minorHAnsi"/>
        </w:rPr>
      </w:pPr>
      <w:hyperlink r:id="rId17" w:history="1">
        <w:r w:rsidR="00916B29" w:rsidRPr="00ED3502">
          <w:rPr>
            <w:rStyle w:val="Hyperlink"/>
            <w:rFonts w:ascii="Arial" w:hAnsi="Arial" w:cs="Arial"/>
          </w:rPr>
          <w:t>www.4everBlues.com</w:t>
        </w:r>
      </w:hyperlink>
    </w:p>
    <w:sectPr w:rsidR="00916B29" w:rsidRPr="000E4176" w:rsidSect="00245184">
      <w:headerReference w:type="default" r:id="rId18"/>
      <w:footerReference w:type="default" r:id="rId19"/>
      <w:pgSz w:w="11906" w:h="16838"/>
      <w:pgMar w:top="851" w:right="144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7897" w14:textId="77777777" w:rsidR="003C081A" w:rsidRDefault="003C081A" w:rsidP="006833F5">
      <w:pPr>
        <w:spacing w:after="0" w:line="240" w:lineRule="auto"/>
      </w:pPr>
      <w:r>
        <w:separator/>
      </w:r>
    </w:p>
  </w:endnote>
  <w:endnote w:type="continuationSeparator" w:id="0">
    <w:p w14:paraId="5CFAB180" w14:textId="77777777" w:rsidR="003C081A" w:rsidRDefault="003C081A" w:rsidP="0068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E387" w14:textId="2FE2599B" w:rsidR="00A20661" w:rsidRDefault="00A20661">
    <w:pPr>
      <w:pStyle w:val="Footer"/>
    </w:pPr>
    <w:r>
      <w:t>20210</w:t>
    </w:r>
    <w:r w:rsidR="006A1585">
      <w:t>2</w:t>
    </w:r>
    <w:r>
      <w:t>2</w:t>
    </w:r>
    <w:r w:rsidR="006A1585">
      <w:t>5</w:t>
    </w:r>
    <w:r>
      <w:t>/P</w:t>
    </w:r>
    <w:r w:rsidR="008B5413">
      <w:t>P</w:t>
    </w:r>
    <w:r>
      <w:t>/50</w:t>
    </w:r>
    <w:proofErr w:type="gramStart"/>
    <w:r w:rsidR="004D57F5">
      <w:t>/</w:t>
    </w:r>
    <w:r w:rsidR="00B23A21">
      <w:t>(</w:t>
    </w:r>
    <w:proofErr w:type="gramEnd"/>
    <w:r w:rsidR="00B23A21">
      <w:t>v</w:t>
    </w:r>
    <w:r w:rsidR="006A1585">
      <w:t>3</w:t>
    </w:r>
    <w:r w:rsidR="00DA6F81">
      <w:t>.</w:t>
    </w:r>
    <w:r w:rsidR="00907672">
      <w:t>3</w:t>
    </w:r>
    <w:r w:rsidR="00B23A21">
      <w:t>)</w:t>
    </w:r>
  </w:p>
  <w:p w14:paraId="70CF67AD" w14:textId="77777777" w:rsidR="006833F5" w:rsidRDefault="0068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1C02" w14:textId="77777777" w:rsidR="003C081A" w:rsidRDefault="003C081A" w:rsidP="006833F5">
      <w:pPr>
        <w:spacing w:after="0" w:line="240" w:lineRule="auto"/>
      </w:pPr>
      <w:r>
        <w:separator/>
      </w:r>
    </w:p>
  </w:footnote>
  <w:footnote w:type="continuationSeparator" w:id="0">
    <w:p w14:paraId="0D11E482" w14:textId="77777777" w:rsidR="003C081A" w:rsidRDefault="003C081A" w:rsidP="00683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395043"/>
      <w:docPartObj>
        <w:docPartGallery w:val="Watermarks"/>
        <w:docPartUnique/>
      </w:docPartObj>
    </w:sdtPr>
    <w:sdtEndPr/>
    <w:sdtContent>
      <w:p w14:paraId="70CF67AB" w14:textId="77777777" w:rsidR="00B72DC5" w:rsidRDefault="00375B14">
        <w:pPr>
          <w:pStyle w:val="Header"/>
        </w:pPr>
        <w:r>
          <w:rPr>
            <w:noProof/>
            <w:lang w:val="en-US" w:eastAsia="en-US"/>
          </w:rPr>
          <w:pict w14:anchorId="70CF6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0C4"/>
    <w:multiLevelType w:val="hybridMultilevel"/>
    <w:tmpl w:val="78CE1B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933CE"/>
    <w:multiLevelType w:val="hybridMultilevel"/>
    <w:tmpl w:val="54F46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12F49"/>
    <w:multiLevelType w:val="hybridMultilevel"/>
    <w:tmpl w:val="8ABCD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B09B6"/>
    <w:multiLevelType w:val="hybridMultilevel"/>
    <w:tmpl w:val="7540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91873"/>
    <w:multiLevelType w:val="hybridMultilevel"/>
    <w:tmpl w:val="DE7493C2"/>
    <w:lvl w:ilvl="0" w:tplc="0809000F">
      <w:start w:val="1"/>
      <w:numFmt w:val="decimal"/>
      <w:lvlText w:val="%1."/>
      <w:lvlJc w:val="left"/>
      <w:pPr>
        <w:ind w:left="1167" w:hanging="360"/>
      </w:pPr>
    </w:lvl>
    <w:lvl w:ilvl="1" w:tplc="0809001B">
      <w:start w:val="1"/>
      <w:numFmt w:val="lowerRoman"/>
      <w:lvlText w:val="%2."/>
      <w:lvlJc w:val="right"/>
      <w:pPr>
        <w:ind w:left="1887" w:hanging="360"/>
      </w:pPr>
    </w:lvl>
    <w:lvl w:ilvl="2" w:tplc="0809001B">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2342494A"/>
    <w:multiLevelType w:val="hybridMultilevel"/>
    <w:tmpl w:val="B8AC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0C71"/>
    <w:multiLevelType w:val="hybridMultilevel"/>
    <w:tmpl w:val="23FA8288"/>
    <w:lvl w:ilvl="0" w:tplc="0809000F">
      <w:start w:val="1"/>
      <w:numFmt w:val="decimal"/>
      <w:lvlText w:val="%1."/>
      <w:lvlJc w:val="left"/>
      <w:pPr>
        <w:ind w:left="1167" w:hanging="360"/>
      </w:pPr>
    </w:lvl>
    <w:lvl w:ilvl="1" w:tplc="0809001B">
      <w:start w:val="1"/>
      <w:numFmt w:val="lowerRoman"/>
      <w:lvlText w:val="%2."/>
      <w:lvlJc w:val="right"/>
      <w:pPr>
        <w:ind w:left="1887" w:hanging="360"/>
      </w:pPr>
    </w:lvl>
    <w:lvl w:ilvl="2" w:tplc="0809001B">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7" w15:restartNumberingAfterBreak="0">
    <w:nsid w:val="350E06E8"/>
    <w:multiLevelType w:val="hybridMultilevel"/>
    <w:tmpl w:val="5A283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574A7"/>
    <w:multiLevelType w:val="hybridMultilevel"/>
    <w:tmpl w:val="4EA0B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B42C3"/>
    <w:multiLevelType w:val="hybridMultilevel"/>
    <w:tmpl w:val="23E2E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93E72"/>
    <w:multiLevelType w:val="hybridMultilevel"/>
    <w:tmpl w:val="FA38EA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52790"/>
    <w:multiLevelType w:val="hybridMultilevel"/>
    <w:tmpl w:val="0CD6B1D2"/>
    <w:lvl w:ilvl="0" w:tplc="0809000F">
      <w:start w:val="1"/>
      <w:numFmt w:val="decimal"/>
      <w:lvlText w:val="%1."/>
      <w:lvlJc w:val="left"/>
      <w:pPr>
        <w:ind w:left="1167" w:hanging="360"/>
      </w:pPr>
    </w:lvl>
    <w:lvl w:ilvl="1" w:tplc="0809001B">
      <w:start w:val="1"/>
      <w:numFmt w:val="lowerRoman"/>
      <w:lvlText w:val="%2."/>
      <w:lvlJc w:val="right"/>
      <w:pPr>
        <w:ind w:left="1887" w:hanging="360"/>
      </w:pPr>
    </w:lvl>
    <w:lvl w:ilvl="2" w:tplc="08090019">
      <w:start w:val="1"/>
      <w:numFmt w:val="lowerLetter"/>
      <w:lvlText w:val="%3."/>
      <w:lvlJc w:val="lef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2" w15:restartNumberingAfterBreak="0">
    <w:nsid w:val="4AD21215"/>
    <w:multiLevelType w:val="hybridMultilevel"/>
    <w:tmpl w:val="3614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3337C"/>
    <w:multiLevelType w:val="hybridMultilevel"/>
    <w:tmpl w:val="D8DCF3F6"/>
    <w:lvl w:ilvl="0" w:tplc="0809000F">
      <w:start w:val="1"/>
      <w:numFmt w:val="decimal"/>
      <w:lvlText w:val="%1."/>
      <w:lvlJc w:val="left"/>
      <w:pPr>
        <w:ind w:left="1167" w:hanging="360"/>
      </w:pPr>
    </w:lvl>
    <w:lvl w:ilvl="1" w:tplc="08090019">
      <w:start w:val="1"/>
      <w:numFmt w:val="lowerLetter"/>
      <w:lvlText w:val="%2."/>
      <w:lvlJc w:val="left"/>
      <w:pPr>
        <w:ind w:left="1887" w:hanging="360"/>
      </w:pPr>
    </w:lvl>
    <w:lvl w:ilvl="2" w:tplc="08090019">
      <w:start w:val="1"/>
      <w:numFmt w:val="lowerLetter"/>
      <w:lvlText w:val="%3."/>
      <w:lvlJc w:val="lef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663581A"/>
    <w:multiLevelType w:val="hybridMultilevel"/>
    <w:tmpl w:val="0A1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EF5239"/>
    <w:multiLevelType w:val="hybridMultilevel"/>
    <w:tmpl w:val="43AA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810E02"/>
    <w:multiLevelType w:val="hybridMultilevel"/>
    <w:tmpl w:val="3242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24FCC"/>
    <w:multiLevelType w:val="hybridMultilevel"/>
    <w:tmpl w:val="A704B798"/>
    <w:lvl w:ilvl="0" w:tplc="0809000F">
      <w:start w:val="1"/>
      <w:numFmt w:val="decimal"/>
      <w:lvlText w:val="%1."/>
      <w:lvlJc w:val="left"/>
      <w:pPr>
        <w:ind w:left="1167" w:hanging="360"/>
      </w:pPr>
    </w:lvl>
    <w:lvl w:ilvl="1" w:tplc="08090019">
      <w:start w:val="1"/>
      <w:numFmt w:val="lowerLetter"/>
      <w:lvlText w:val="%2."/>
      <w:lvlJc w:val="left"/>
      <w:pPr>
        <w:ind w:left="1887" w:hanging="360"/>
      </w:pPr>
    </w:lvl>
    <w:lvl w:ilvl="2" w:tplc="0809001B">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7"/>
  </w:num>
  <w:num w:numId="4">
    <w:abstractNumId w:val="11"/>
  </w:num>
  <w:num w:numId="5">
    <w:abstractNumId w:val="13"/>
  </w:num>
  <w:num w:numId="6">
    <w:abstractNumId w:val="8"/>
  </w:num>
  <w:num w:numId="7">
    <w:abstractNumId w:val="0"/>
  </w:num>
  <w:num w:numId="8">
    <w:abstractNumId w:val="10"/>
  </w:num>
  <w:num w:numId="9">
    <w:abstractNumId w:val="12"/>
  </w:num>
  <w:num w:numId="10">
    <w:abstractNumId w:val="18"/>
  </w:num>
  <w:num w:numId="11">
    <w:abstractNumId w:val="16"/>
  </w:num>
  <w:num w:numId="12">
    <w:abstractNumId w:val="5"/>
  </w:num>
  <w:num w:numId="13">
    <w:abstractNumId w:val="7"/>
  </w:num>
  <w:num w:numId="14">
    <w:abstractNumId w:val="18"/>
  </w:num>
  <w:num w:numId="15">
    <w:abstractNumId w:val="14"/>
  </w:num>
  <w:num w:numId="16">
    <w:abstractNumId w:val="3"/>
  </w:num>
  <w:num w:numId="17">
    <w:abstractNumId w:val="9"/>
  </w:num>
  <w:num w:numId="18">
    <w:abstractNumId w:val="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41"/>
    <w:rsid w:val="00034DAB"/>
    <w:rsid w:val="00043F0F"/>
    <w:rsid w:val="00084014"/>
    <w:rsid w:val="000C569C"/>
    <w:rsid w:val="000E4176"/>
    <w:rsid w:val="001B152D"/>
    <w:rsid w:val="001E4684"/>
    <w:rsid w:val="00204D57"/>
    <w:rsid w:val="00204F1A"/>
    <w:rsid w:val="00245184"/>
    <w:rsid w:val="002561FE"/>
    <w:rsid w:val="00262B9B"/>
    <w:rsid w:val="00281531"/>
    <w:rsid w:val="00297C72"/>
    <w:rsid w:val="00301884"/>
    <w:rsid w:val="00330525"/>
    <w:rsid w:val="00375B14"/>
    <w:rsid w:val="00386906"/>
    <w:rsid w:val="003C081A"/>
    <w:rsid w:val="003F062B"/>
    <w:rsid w:val="00436354"/>
    <w:rsid w:val="00444857"/>
    <w:rsid w:val="00455642"/>
    <w:rsid w:val="00464C06"/>
    <w:rsid w:val="0048116C"/>
    <w:rsid w:val="00495F93"/>
    <w:rsid w:val="004D57F5"/>
    <w:rsid w:val="004F73A2"/>
    <w:rsid w:val="00517FB7"/>
    <w:rsid w:val="00532456"/>
    <w:rsid w:val="0057475C"/>
    <w:rsid w:val="00582170"/>
    <w:rsid w:val="00584524"/>
    <w:rsid w:val="006453C9"/>
    <w:rsid w:val="006833F5"/>
    <w:rsid w:val="006A1585"/>
    <w:rsid w:val="006D6897"/>
    <w:rsid w:val="00723E48"/>
    <w:rsid w:val="00735034"/>
    <w:rsid w:val="00740724"/>
    <w:rsid w:val="007D2641"/>
    <w:rsid w:val="008B5413"/>
    <w:rsid w:val="008B58DD"/>
    <w:rsid w:val="008C166D"/>
    <w:rsid w:val="008D322D"/>
    <w:rsid w:val="00907672"/>
    <w:rsid w:val="00916B29"/>
    <w:rsid w:val="00982073"/>
    <w:rsid w:val="00A20661"/>
    <w:rsid w:val="00A728FE"/>
    <w:rsid w:val="00A83CFC"/>
    <w:rsid w:val="00B23A21"/>
    <w:rsid w:val="00B72DC5"/>
    <w:rsid w:val="00B811FE"/>
    <w:rsid w:val="00B94A86"/>
    <w:rsid w:val="00B952FC"/>
    <w:rsid w:val="00C2787E"/>
    <w:rsid w:val="00C458AE"/>
    <w:rsid w:val="00C64318"/>
    <w:rsid w:val="00C74E01"/>
    <w:rsid w:val="00C94653"/>
    <w:rsid w:val="00CC61CB"/>
    <w:rsid w:val="00CD4A27"/>
    <w:rsid w:val="00CE4C7A"/>
    <w:rsid w:val="00D67216"/>
    <w:rsid w:val="00D94859"/>
    <w:rsid w:val="00DA6F81"/>
    <w:rsid w:val="00E34ED0"/>
    <w:rsid w:val="00EA2024"/>
    <w:rsid w:val="00EE7963"/>
    <w:rsid w:val="00F03239"/>
    <w:rsid w:val="00F41152"/>
    <w:rsid w:val="00F5541F"/>
    <w:rsid w:val="00FC1875"/>
    <w:rsid w:val="00FD6CD4"/>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F6792"/>
  <w15:docId w15:val="{6A588AA2-F149-49B5-9076-22EBD73A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41"/>
    <w:pPr>
      <w:spacing w:after="200" w:line="276" w:lineRule="auto"/>
    </w:pPr>
    <w:rPr>
      <w:rFonts w:ascii="Calibri" w:eastAsia="Times New Roman" w:hAnsi="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2641"/>
    <w:pPr>
      <w:ind w:left="720"/>
      <w:contextualSpacing/>
    </w:pPr>
  </w:style>
  <w:style w:type="character" w:styleId="Hyperlink">
    <w:name w:val="Hyperlink"/>
    <w:basedOn w:val="DefaultParagraphFont"/>
    <w:uiPriority w:val="99"/>
    <w:unhideWhenUsed/>
    <w:rsid w:val="00281531"/>
    <w:rPr>
      <w:color w:val="0563C1" w:themeColor="hyperlink"/>
      <w:u w:val="single"/>
    </w:rPr>
  </w:style>
  <w:style w:type="character" w:styleId="FollowedHyperlink">
    <w:name w:val="FollowedHyperlink"/>
    <w:basedOn w:val="DefaultParagraphFont"/>
    <w:uiPriority w:val="99"/>
    <w:semiHidden/>
    <w:unhideWhenUsed/>
    <w:rsid w:val="00281531"/>
    <w:rPr>
      <w:color w:val="954F72" w:themeColor="followedHyperlink"/>
      <w:u w:val="single"/>
    </w:rPr>
  </w:style>
  <w:style w:type="table" w:styleId="TableGrid">
    <w:name w:val="Table Grid"/>
    <w:basedOn w:val="TableNormal"/>
    <w:uiPriority w:val="39"/>
    <w:rsid w:val="00F5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F5"/>
    <w:rPr>
      <w:rFonts w:ascii="Calibri" w:eastAsia="Times New Roman" w:hAnsi="Calibri"/>
      <w:lang w:val="en-GB" w:eastAsia="en-GB"/>
    </w:rPr>
  </w:style>
  <w:style w:type="paragraph" w:styleId="Footer">
    <w:name w:val="footer"/>
    <w:basedOn w:val="Normal"/>
    <w:link w:val="FooterChar"/>
    <w:uiPriority w:val="99"/>
    <w:unhideWhenUsed/>
    <w:rsid w:val="00683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F5"/>
    <w:rPr>
      <w:rFonts w:ascii="Calibri" w:eastAsia="Times New Roman" w:hAnsi="Calibri"/>
      <w:lang w:val="en-GB" w:eastAsia="en-GB"/>
    </w:rPr>
  </w:style>
  <w:style w:type="paragraph" w:styleId="BalloonText">
    <w:name w:val="Balloon Text"/>
    <w:basedOn w:val="Normal"/>
    <w:link w:val="BalloonTextChar"/>
    <w:uiPriority w:val="99"/>
    <w:semiHidden/>
    <w:unhideWhenUsed/>
    <w:rsid w:val="00204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57"/>
    <w:rPr>
      <w:rFonts w:ascii="Tahoma" w:eastAsia="Times New Roman" w:hAnsi="Tahoma" w:cs="Tahoma"/>
      <w:sz w:val="16"/>
      <w:szCs w:val="16"/>
      <w:lang w:val="en-GB" w:eastAsia="en-GB"/>
    </w:rPr>
  </w:style>
  <w:style w:type="paragraph" w:styleId="NoSpacing">
    <w:name w:val="No Spacing"/>
    <w:uiPriority w:val="1"/>
    <w:qFormat/>
    <w:rsid w:val="000E4176"/>
    <w:pPr>
      <w:spacing w:after="0" w:line="240" w:lineRule="auto"/>
    </w:pPr>
    <w:rPr>
      <w:rFonts w:ascii="Calibri" w:eastAsia="Times New Roman" w:hAnsi="Calibri"/>
      <w:lang w:val="en-GB" w:eastAsia="en-GB"/>
    </w:rPr>
  </w:style>
  <w:style w:type="paragraph" w:styleId="Title">
    <w:name w:val="Title"/>
    <w:basedOn w:val="Normal"/>
    <w:link w:val="TitleChar"/>
    <w:qFormat/>
    <w:rsid w:val="00916B29"/>
    <w:pPr>
      <w:spacing w:after="0" w:line="240" w:lineRule="auto"/>
      <w:jc w:val="center"/>
    </w:pPr>
    <w:rPr>
      <w:rFonts w:eastAsia="Calibri" w:cs="Calibri"/>
      <w:b/>
      <w:bCs/>
      <w:sz w:val="32"/>
    </w:rPr>
  </w:style>
  <w:style w:type="character" w:customStyle="1" w:styleId="TitleChar">
    <w:name w:val="Title Char"/>
    <w:basedOn w:val="DefaultParagraphFont"/>
    <w:link w:val="Title"/>
    <w:rsid w:val="00916B29"/>
    <w:rPr>
      <w:rFonts w:ascii="Calibri" w:eastAsia="Calibri" w:hAnsi="Calibri" w:cs="Calibri"/>
      <w:b/>
      <w:bCs/>
      <w:sz w:val="32"/>
      <w:lang w:val="en-GB" w:eastAsia="en-GB"/>
    </w:rPr>
  </w:style>
  <w:style w:type="paragraph" w:styleId="NormalWeb">
    <w:name w:val="Normal (Web)"/>
    <w:basedOn w:val="Normal"/>
    <w:uiPriority w:val="99"/>
    <w:semiHidden/>
    <w:unhideWhenUsed/>
    <w:rsid w:val="006A1585"/>
    <w:pPr>
      <w:spacing w:after="240" w:line="240" w:lineRule="auto"/>
    </w:pPr>
    <w:rPr>
      <w:rFonts w:ascii="Times New Roman" w:hAnsi="Times New Roman"/>
      <w:sz w:val="24"/>
      <w:szCs w:val="24"/>
    </w:rPr>
  </w:style>
  <w:style w:type="paragraph" w:styleId="BodyText">
    <w:name w:val="Body Text"/>
    <w:basedOn w:val="Normal"/>
    <w:link w:val="BodyTextChar"/>
    <w:uiPriority w:val="1"/>
    <w:qFormat/>
    <w:rsid w:val="006A1585"/>
    <w:pPr>
      <w:widowControl w:val="0"/>
      <w:autoSpaceDE w:val="0"/>
      <w:autoSpaceDN w:val="0"/>
      <w:spacing w:before="200" w:after="0" w:line="240" w:lineRule="auto"/>
      <w:ind w:left="100"/>
    </w:pPr>
    <w:rPr>
      <w:rFonts w:ascii="Arial" w:eastAsia="Arial" w:hAnsi="Arial" w:cs="Arial"/>
      <w:sz w:val="24"/>
      <w:szCs w:val="24"/>
      <w:lang w:bidi="en-GB"/>
    </w:rPr>
  </w:style>
  <w:style w:type="character" w:customStyle="1" w:styleId="BodyTextChar">
    <w:name w:val="Body Text Char"/>
    <w:basedOn w:val="DefaultParagraphFont"/>
    <w:link w:val="BodyText"/>
    <w:uiPriority w:val="1"/>
    <w:rsid w:val="006A1585"/>
    <w:rPr>
      <w:rFonts w:eastAsia="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829399">
      <w:bodyDiv w:val="1"/>
      <w:marLeft w:val="0"/>
      <w:marRight w:val="0"/>
      <w:marTop w:val="0"/>
      <w:marBottom w:val="0"/>
      <w:divBdr>
        <w:top w:val="none" w:sz="0" w:space="0" w:color="auto"/>
        <w:left w:val="none" w:sz="0" w:space="0" w:color="auto"/>
        <w:bottom w:val="none" w:sz="0" w:space="0" w:color="auto"/>
        <w:right w:val="none" w:sz="0" w:space="0" w:color="auto"/>
      </w:divBdr>
    </w:div>
    <w:div w:id="18357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your-data-matt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go@4everBlues.co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4everblues.com" TargetMode="External"/><Relationship Id="rId5" Type="http://schemas.openxmlformats.org/officeDocument/2006/relationships/webSettings" Target="webSettings.xml"/><Relationship Id="rId15" Type="http://schemas.openxmlformats.org/officeDocument/2006/relationships/hyperlink" Target="mailto:igo@4everblues.com" TargetMode="External"/><Relationship Id="rId10" Type="http://schemas.openxmlformats.org/officeDocument/2006/relationships/hyperlink" Target="http://www.4everBlu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go@4everblues.com" TargetMode="External"/><Relationship Id="rId14"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A718-3E54-4105-99BF-489B39FC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Cook</dc:creator>
  <cp:lastModifiedBy>Tony Hector</cp:lastModifiedBy>
  <cp:revision>10</cp:revision>
  <cp:lastPrinted>2021-01-08T11:09:00Z</cp:lastPrinted>
  <dcterms:created xsi:type="dcterms:W3CDTF">2021-02-08T14:57:00Z</dcterms:created>
  <dcterms:modified xsi:type="dcterms:W3CDTF">2021-02-19T13:59:00Z</dcterms:modified>
</cp:coreProperties>
</file>