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7A39F" w14:textId="46D8A55C" w:rsidR="00501CFA" w:rsidRDefault="00501CFA">
      <w:pPr>
        <w:rPr>
          <w:u w:val="single"/>
        </w:rPr>
      </w:pPr>
      <w:r>
        <w:t xml:space="preserve">                                </w:t>
      </w:r>
      <w:r>
        <w:rPr>
          <w:u w:val="single"/>
        </w:rPr>
        <w:t>FUNDRAISING REPORT-</w:t>
      </w:r>
      <w:r w:rsidR="00A03B9B">
        <w:rPr>
          <w:u w:val="single"/>
        </w:rPr>
        <w:t xml:space="preserve"> FEBRUARY</w:t>
      </w:r>
      <w:r w:rsidR="00717BA9">
        <w:rPr>
          <w:u w:val="single"/>
        </w:rPr>
        <w:t xml:space="preserve"> 2022</w:t>
      </w:r>
    </w:p>
    <w:p w14:paraId="004CA712" w14:textId="77777777" w:rsidR="00F80286" w:rsidRPr="00717BA9" w:rsidRDefault="00F80286">
      <w:pPr>
        <w:rPr>
          <w:u w:val="single"/>
        </w:rPr>
      </w:pPr>
    </w:p>
    <w:p w14:paraId="4A8D05A7" w14:textId="4E5FA110" w:rsidR="00501CFA" w:rsidRDefault="00A03B9B">
      <w:r>
        <w:t>Our online memorabilia auction remains scheduled for March 29</w:t>
      </w:r>
      <w:r w:rsidRPr="00A03B9B">
        <w:rPr>
          <w:vertAlign w:val="superscript"/>
        </w:rPr>
        <w:t>th</w:t>
      </w:r>
      <w:r>
        <w:t xml:space="preserve"> to April 2</w:t>
      </w:r>
      <w:r w:rsidRPr="00A03B9B">
        <w:rPr>
          <w:vertAlign w:val="superscript"/>
        </w:rPr>
        <w:t>nd</w:t>
      </w:r>
      <w:r>
        <w:t xml:space="preserve">. We are still on the lookout for further donations. Please contact </w:t>
      </w:r>
      <w:proofErr w:type="gramStart"/>
      <w:r>
        <w:t>me,  if</w:t>
      </w:r>
      <w:proofErr w:type="gramEnd"/>
      <w:r>
        <w:t xml:space="preserve"> you have any potential items. Collection can be arranged. Currently, we have 12 items. It would be good to have 15-20!</w:t>
      </w:r>
    </w:p>
    <w:p w14:paraId="45B2B708" w14:textId="328FDCDD" w:rsidR="00A03B9B" w:rsidRDefault="00A03B9B">
      <w:r>
        <w:t xml:space="preserve">Distribution of QBC leaflets in the local community continues. </w:t>
      </w:r>
      <w:r w:rsidR="0071243D">
        <w:t xml:space="preserve">February’s </w:t>
      </w:r>
      <w:r>
        <w:t xml:space="preserve">jackpot, </w:t>
      </w:r>
      <w:r w:rsidR="00F80286">
        <w:t xml:space="preserve">if the blue ball is drawn, </w:t>
      </w:r>
      <w:r w:rsidR="0071243D">
        <w:t>should be</w:t>
      </w:r>
      <w:r w:rsidR="00F80286">
        <w:t xml:space="preserve"> over </w:t>
      </w:r>
      <w:r w:rsidR="00F80286" w:rsidRPr="0071243D">
        <w:rPr>
          <w:b/>
          <w:bCs/>
        </w:rPr>
        <w:t>£2</w:t>
      </w:r>
      <w:r w:rsidR="0071243D" w:rsidRPr="0071243D">
        <w:rPr>
          <w:b/>
          <w:bCs/>
        </w:rPr>
        <w:t>4</w:t>
      </w:r>
      <w:r w:rsidR="00F80286" w:rsidRPr="0071243D">
        <w:rPr>
          <w:b/>
          <w:bCs/>
        </w:rPr>
        <w:t>00.</w:t>
      </w:r>
    </w:p>
    <w:p w14:paraId="1C8D1828" w14:textId="3DF0048D" w:rsidR="00F80286" w:rsidRDefault="00F80286">
      <w:r>
        <w:t>With the relaxation of Covid restrictions, we can now start to plan larger scale group events. If you have any thoughts as to what you would like the Trust to offer, please make contact.</w:t>
      </w:r>
    </w:p>
    <w:p w14:paraId="1704DC66" w14:textId="53441CA5" w:rsidR="00741B13" w:rsidRDefault="00741B13">
      <w:r>
        <w:t>John Jewell</w:t>
      </w:r>
    </w:p>
    <w:p w14:paraId="36A047D2" w14:textId="5418D3B7" w:rsidR="00F80286" w:rsidRDefault="00F80286">
      <w:r>
        <w:t>February 21st</w:t>
      </w:r>
    </w:p>
    <w:p w14:paraId="7DD0C67D" w14:textId="43C33B02" w:rsidR="00741B13" w:rsidRDefault="0071243D">
      <w:hyperlink r:id="rId4" w:history="1">
        <w:r w:rsidR="00741B13" w:rsidRPr="00FB1943">
          <w:rPr>
            <w:rStyle w:val="Hyperlink"/>
          </w:rPr>
          <w:t>jj.consulting@btinternet.com</w:t>
        </w:r>
      </w:hyperlink>
    </w:p>
    <w:p w14:paraId="31835390" w14:textId="72B194C7" w:rsidR="00741B13" w:rsidRPr="00501CFA" w:rsidRDefault="00741B13">
      <w:r>
        <w:t>07785506914</w:t>
      </w:r>
    </w:p>
    <w:sectPr w:rsidR="00741B13" w:rsidRPr="00501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FA"/>
    <w:rsid w:val="000C4847"/>
    <w:rsid w:val="00483190"/>
    <w:rsid w:val="00501CFA"/>
    <w:rsid w:val="00540433"/>
    <w:rsid w:val="0071243D"/>
    <w:rsid w:val="00717BA9"/>
    <w:rsid w:val="00741B13"/>
    <w:rsid w:val="00A03B9B"/>
    <w:rsid w:val="00A47BE3"/>
    <w:rsid w:val="00C42218"/>
    <w:rsid w:val="00C56651"/>
    <w:rsid w:val="00D24407"/>
    <w:rsid w:val="00F80286"/>
    <w:rsid w:val="00FB7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D7D4"/>
  <w15:chartTrackingRefBased/>
  <w15:docId w15:val="{6076CE23-28A2-47C8-AE92-2BDF6536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B13"/>
    <w:rPr>
      <w:color w:val="0563C1" w:themeColor="hyperlink"/>
      <w:u w:val="single"/>
    </w:rPr>
  </w:style>
  <w:style w:type="character" w:styleId="UnresolvedMention">
    <w:name w:val="Unresolved Mention"/>
    <w:basedOn w:val="DefaultParagraphFont"/>
    <w:uiPriority w:val="99"/>
    <w:semiHidden/>
    <w:unhideWhenUsed/>
    <w:rsid w:val="00741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j.consulting@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jewell</dc:creator>
  <cp:keywords/>
  <dc:description/>
  <cp:lastModifiedBy>Alan Cecil</cp:lastModifiedBy>
  <cp:revision>2</cp:revision>
  <cp:lastPrinted>2022-01-21T14:43:00Z</cp:lastPrinted>
  <dcterms:created xsi:type="dcterms:W3CDTF">2022-02-21T16:23:00Z</dcterms:created>
  <dcterms:modified xsi:type="dcterms:W3CDTF">2022-02-21T16:23:00Z</dcterms:modified>
</cp:coreProperties>
</file>